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223" w:rsidRPr="00FA4223" w:rsidRDefault="00FA4223" w:rsidP="00FA4223">
      <w:pPr>
        <w:rPr>
          <w:b/>
        </w:rPr>
      </w:pPr>
      <w:bookmarkStart w:id="0" w:name="_GoBack"/>
      <w:bookmarkEnd w:id="0"/>
      <w:r w:rsidRPr="00FA4223">
        <w:rPr>
          <w:b/>
          <w:noProof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223" w:rsidRPr="00FA4223" w:rsidRDefault="00FA4223" w:rsidP="00FA4223">
      <w:pPr>
        <w:rPr>
          <w:b/>
        </w:rPr>
      </w:pPr>
    </w:p>
    <w:p w:rsidR="00FA4223" w:rsidRPr="00FA4223" w:rsidRDefault="00FA4223" w:rsidP="00FA4223">
      <w:pPr>
        <w:rPr>
          <w:b/>
        </w:rPr>
      </w:pPr>
    </w:p>
    <w:p w:rsidR="00FA4223" w:rsidRPr="00FA4223" w:rsidRDefault="00FA4223" w:rsidP="00FA4223">
      <w:pPr>
        <w:rPr>
          <w:b/>
        </w:rPr>
      </w:pPr>
    </w:p>
    <w:p w:rsidR="00FA4223" w:rsidRPr="00FA4223" w:rsidRDefault="00FA4223" w:rsidP="00FA4223">
      <w:pPr>
        <w:rPr>
          <w:b/>
        </w:rPr>
      </w:pPr>
      <w:r w:rsidRPr="00FA4223">
        <w:rPr>
          <w:b/>
          <w:noProof/>
        </w:rPr>
        <w:lastRenderedPageBreak/>
        <w:drawing>
          <wp:inline distT="0" distB="0" distL="0" distR="0">
            <wp:extent cx="6120130" cy="8423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223" w:rsidRPr="00FA4223" w:rsidRDefault="00FA4223" w:rsidP="00FA4223">
      <w:pPr>
        <w:rPr>
          <w:b/>
        </w:rPr>
      </w:pPr>
    </w:p>
    <w:p w:rsidR="00FA4223" w:rsidRPr="00FA4223" w:rsidRDefault="00FA4223" w:rsidP="00FA4223">
      <w:pPr>
        <w:rPr>
          <w:b/>
        </w:rPr>
      </w:pPr>
    </w:p>
    <w:p w:rsidR="00FA4223" w:rsidRPr="00FA4223" w:rsidRDefault="00FA4223" w:rsidP="00FA4223">
      <w:pPr>
        <w:rPr>
          <w:b/>
        </w:rPr>
      </w:pPr>
      <w:r w:rsidRPr="00FA4223">
        <w:rPr>
          <w:b/>
          <w:noProof/>
        </w:rPr>
        <w:lastRenderedPageBreak/>
        <w:drawing>
          <wp:inline distT="0" distB="0" distL="0" distR="0">
            <wp:extent cx="6120130" cy="8423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223" w:rsidRPr="00FA4223" w:rsidRDefault="00FA4223" w:rsidP="00FA4223">
      <w:pPr>
        <w:rPr>
          <w:b/>
        </w:rPr>
      </w:pPr>
    </w:p>
    <w:p w:rsidR="00FA4223" w:rsidRPr="00FA4223" w:rsidRDefault="00FA4223" w:rsidP="00FA4223">
      <w:pPr>
        <w:rPr>
          <w:b/>
        </w:rPr>
      </w:pPr>
    </w:p>
    <w:p w:rsidR="00FA4223" w:rsidRPr="00FA4223" w:rsidRDefault="00FA4223" w:rsidP="00FA4223">
      <w:pPr>
        <w:rPr>
          <w:b/>
        </w:rPr>
      </w:pPr>
      <w:r w:rsidRPr="00FA4223">
        <w:rPr>
          <w:b/>
          <w:noProof/>
        </w:rPr>
        <w:lastRenderedPageBreak/>
        <w:drawing>
          <wp:inline distT="0" distB="0" distL="0" distR="0">
            <wp:extent cx="6120130" cy="84239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223" w:rsidRPr="00FA4223" w:rsidRDefault="00FA4223" w:rsidP="00FA4223">
      <w:pPr>
        <w:rPr>
          <w:b/>
        </w:rPr>
      </w:pPr>
    </w:p>
    <w:p w:rsidR="00FA4223" w:rsidRPr="00FA4223" w:rsidRDefault="00FA4223" w:rsidP="00FA4223">
      <w:pPr>
        <w:rPr>
          <w:b/>
        </w:rPr>
      </w:pPr>
    </w:p>
    <w:p w:rsidR="00FA4223" w:rsidRDefault="00FA4223" w:rsidP="00FA4223">
      <w:pPr>
        <w:rPr>
          <w:b/>
        </w:rPr>
      </w:pPr>
      <w:r w:rsidRPr="00FA4223">
        <w:rPr>
          <w:b/>
          <w:noProof/>
        </w:rPr>
        <w:lastRenderedPageBreak/>
        <w:drawing>
          <wp:inline distT="0" distB="0" distL="0" distR="0">
            <wp:extent cx="6120130" cy="8423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223" w:rsidRDefault="00FA4223" w:rsidP="00FA4223">
      <w:pPr>
        <w:rPr>
          <w:b/>
        </w:rPr>
      </w:pPr>
    </w:p>
    <w:p w:rsidR="00FA4223" w:rsidRPr="00FA4223" w:rsidRDefault="00FA4223" w:rsidP="00FA4223">
      <w:pPr>
        <w:rPr>
          <w:b/>
        </w:rPr>
      </w:pPr>
    </w:p>
    <w:p w:rsidR="00236E75" w:rsidRDefault="00236E75" w:rsidP="00FA4223">
      <w:pPr>
        <w:rPr>
          <w:b/>
          <w:lang w:val="en-US"/>
        </w:rPr>
      </w:pPr>
    </w:p>
    <w:p w:rsidR="00B3736A" w:rsidRPr="00DF6CFE" w:rsidRDefault="00B3736A" w:rsidP="00B3736A">
      <w:pPr>
        <w:pStyle w:val="a4"/>
        <w:shd w:val="clear" w:color="auto" w:fill="FFFFFF"/>
        <w:spacing w:before="0" w:beforeAutospacing="0" w:after="0" w:afterAutospacing="0"/>
        <w:jc w:val="both"/>
        <w:rPr>
          <w:b/>
          <w:lang w:val="en-US"/>
        </w:rPr>
      </w:pPr>
    </w:p>
    <w:p w:rsidR="00B3736A" w:rsidRPr="008D7AA8" w:rsidRDefault="00B3736A" w:rsidP="00B37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7AA8">
        <w:rPr>
          <w:rFonts w:ascii="Times New Roman" w:eastAsia="Times New Roman" w:hAnsi="Times New Roman" w:cs="Times New Roman"/>
          <w:b/>
          <w:sz w:val="24"/>
          <w:szCs w:val="24"/>
        </w:rPr>
        <w:t>РАБОЧАЯ ПРОГРАММА</w:t>
      </w:r>
    </w:p>
    <w:p w:rsidR="00B3736A" w:rsidRPr="00EA7600" w:rsidRDefault="00B3736A" w:rsidP="00B373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7600">
        <w:rPr>
          <w:rFonts w:ascii="Times New Roman" w:eastAsia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/>
          <w:b/>
          <w:sz w:val="24"/>
          <w:szCs w:val="24"/>
        </w:rPr>
        <w:t>РУССКОМУ ЯЗЫКУ</w:t>
      </w:r>
    </w:p>
    <w:p w:rsidR="00B3736A" w:rsidRDefault="00B3736A" w:rsidP="00B37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ДЛЯ 3 КЛАССА</w:t>
      </w:r>
    </w:p>
    <w:p w:rsidR="00B3736A" w:rsidRDefault="00B3736A" w:rsidP="00B37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(«ШКОЛА РОССИИ»)</w:t>
      </w:r>
    </w:p>
    <w:p w:rsidR="00B3736A" w:rsidRDefault="00B3736A" w:rsidP="00B37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736A" w:rsidRDefault="00B3736A" w:rsidP="00B37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B3736A" w:rsidRPr="00DF6CFE" w:rsidRDefault="00B3736A" w:rsidP="00B37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736A" w:rsidRPr="00DF6CFE" w:rsidRDefault="00B3736A" w:rsidP="00B3736A">
      <w:pPr>
        <w:tabs>
          <w:tab w:val="left" w:pos="0"/>
          <w:tab w:val="left" w:pos="993"/>
        </w:tabs>
        <w:autoSpaceDE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Рабочая программа по </w:t>
      </w:r>
      <w:r w:rsidRPr="00DF6CFE">
        <w:rPr>
          <w:rFonts w:ascii="Times New Roman" w:hAnsi="Times New Roman" w:cs="Times New Roman"/>
          <w:kern w:val="2"/>
          <w:sz w:val="24"/>
          <w:szCs w:val="24"/>
        </w:rPr>
        <w:t xml:space="preserve">русскому языку </w:t>
      </w:r>
      <w:r w:rsidRPr="00DF6CFE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для </w:t>
      </w:r>
      <w:r w:rsidRPr="00DF6CFE">
        <w:rPr>
          <w:rFonts w:ascii="Times New Roman" w:hAnsi="Times New Roman" w:cs="Times New Roman"/>
          <w:kern w:val="2"/>
          <w:sz w:val="24"/>
          <w:szCs w:val="24"/>
        </w:rPr>
        <w:t>третьего</w:t>
      </w:r>
      <w:r w:rsidRPr="00DF6CFE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класса составлена в соответствии с правовыми и нормативными документами: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F6C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Федеральный Закон от 29.12.2012 № 273-ФЗ «Об образовании в Российской Федерации» (с изменениями); 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F6C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 (далее – ФГОС начального общего образования) (в ред. Приказов Минобрнауки России от 26.11.2010 N 1241, от 22.09.2011 N 2357, от 18.12.2012 N 1060, от 29.12.2014 N 1643, от 18.05.2015 N 507, от 31.12.2015 N 1576); </w:t>
      </w:r>
    </w:p>
    <w:p w:rsidR="00B3736A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eastAsia="Calibri" w:hAnsi="Times New Roman" w:cs="Times New Roman"/>
          <w:sz w:val="24"/>
          <w:szCs w:val="24"/>
          <w:lang w:eastAsia="en-US"/>
        </w:rPr>
        <w:t>-Приказ Минобрнауки России от 31.03.2014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F6C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г. №253 «Об утверждении федерального перечня учебников, рекомендуемых к использованию при реализации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>имеющих государственную аккредитацию образовательных программ начального общего, основного общего, среднего общего образования» (в ред. Приказа Миноб</w:t>
      </w:r>
      <w:r w:rsidRPr="00DF6CFE">
        <w:rPr>
          <w:rFonts w:ascii="Times New Roman" w:hAnsi="Times New Roman" w:cs="Times New Roman"/>
          <w:sz w:val="24"/>
          <w:szCs w:val="24"/>
        </w:rPr>
        <w:t>рнауки РФ №233 от 08.05.2019г);</w:t>
      </w:r>
    </w:p>
    <w:p w:rsidR="00B3736A" w:rsidRDefault="00B3736A" w:rsidP="00B3736A">
      <w:pPr>
        <w:tabs>
          <w:tab w:val="left" w:pos="-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6CFE">
        <w:rPr>
          <w:rFonts w:ascii="Times New Roman" w:eastAsia="Calibri" w:hAnsi="Times New Roman" w:cs="Times New Roman"/>
          <w:sz w:val="24"/>
          <w:szCs w:val="24"/>
        </w:rPr>
        <w:t>- Примерн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ая </w:t>
      </w:r>
      <w:r w:rsidRPr="00DF6CFE">
        <w:rPr>
          <w:rFonts w:ascii="Times New Roman" w:eastAsia="Calibri" w:hAnsi="Times New Roman" w:cs="Times New Roman"/>
          <w:sz w:val="24"/>
          <w:szCs w:val="24"/>
        </w:rPr>
        <w:t>программ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DF6CFE">
        <w:rPr>
          <w:rFonts w:ascii="Times New Roman" w:eastAsia="Calibri" w:hAnsi="Times New Roman" w:cs="Times New Roman"/>
          <w:sz w:val="24"/>
          <w:szCs w:val="24"/>
        </w:rPr>
        <w:t xml:space="preserve"> начального общего образования и авторской программы </w:t>
      </w:r>
      <w:r w:rsidRPr="00DF6CFE">
        <w:rPr>
          <w:rFonts w:ascii="Times New Roman" w:eastAsia="Calibri" w:hAnsi="Times New Roman" w:cs="Times New Roman"/>
          <w:color w:val="000000"/>
          <w:sz w:val="24"/>
          <w:szCs w:val="24"/>
        </w:rPr>
        <w:t>В.П.Канакиной</w:t>
      </w:r>
      <w:r w:rsidRPr="00DF6CFE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F6CFE">
        <w:rPr>
          <w:rFonts w:ascii="Times New Roman" w:eastAsia="Calibri" w:hAnsi="Times New Roman" w:cs="Times New Roman"/>
          <w:sz w:val="24"/>
          <w:szCs w:val="24"/>
        </w:rPr>
        <w:t>В.Г.Горецкого «Школа России»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3736A" w:rsidRPr="00DF6CFE" w:rsidRDefault="00B3736A" w:rsidP="00B3736A">
      <w:pPr>
        <w:tabs>
          <w:tab w:val="left" w:pos="-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736A" w:rsidRPr="00F10D51" w:rsidRDefault="00B3736A" w:rsidP="00B3736A">
      <w:pPr>
        <w:tabs>
          <w:tab w:val="right" w:leader="underscore" w:pos="9645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D51">
        <w:rPr>
          <w:rFonts w:ascii="Times New Roman" w:hAnsi="Times New Roman" w:cs="Times New Roman"/>
          <w:b/>
          <w:sz w:val="24"/>
          <w:szCs w:val="24"/>
        </w:rPr>
        <w:t>УМК</w:t>
      </w:r>
    </w:p>
    <w:p w:rsidR="00B3736A" w:rsidRPr="00DF6CFE" w:rsidRDefault="00B3736A" w:rsidP="00B3736A">
      <w:pPr>
        <w:tabs>
          <w:tab w:val="right" w:leader="underscore" w:pos="9645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>Для реализации программы используют учебники и учебно-методические пособия:</w:t>
      </w:r>
    </w:p>
    <w:p w:rsidR="00B3736A" w:rsidRPr="00F90AB0" w:rsidRDefault="00B3736A" w:rsidP="00B3736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90AB0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90AB0">
        <w:rPr>
          <w:rFonts w:ascii="Times New Roman" w:eastAsia="Calibri" w:hAnsi="Times New Roman" w:cs="Times New Roman"/>
          <w:sz w:val="24"/>
          <w:szCs w:val="24"/>
        </w:rPr>
        <w:t xml:space="preserve">Канакина В.П., Горецкий В.Г. </w:t>
      </w:r>
      <w:r w:rsidRPr="00F90AB0">
        <w:rPr>
          <w:rFonts w:ascii="Times New Roman" w:eastAsia="Calibri" w:hAnsi="Times New Roman" w:cs="Times New Roman"/>
          <w:bCs/>
          <w:sz w:val="24"/>
          <w:szCs w:val="24"/>
        </w:rPr>
        <w:t>Русский язык. Учебник. 3 класс 1часть, 2 часть.  –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F6CFE">
        <w:rPr>
          <w:rFonts w:ascii="Times New Roman" w:eastAsia="Calibri" w:hAnsi="Times New Roman" w:cs="Times New Roman"/>
          <w:bCs/>
          <w:sz w:val="24"/>
          <w:szCs w:val="24"/>
        </w:rPr>
        <w:t>Просвещение, 2019 г.</w:t>
      </w:r>
    </w:p>
    <w:p w:rsidR="00B3736A" w:rsidRDefault="00B3736A" w:rsidP="00B3736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2.</w:t>
      </w:r>
      <w:r w:rsidRPr="00DF6CFE">
        <w:rPr>
          <w:rFonts w:ascii="Times New Roman" w:eastAsia="Calibri" w:hAnsi="Times New Roman" w:cs="Times New Roman"/>
          <w:sz w:val="24"/>
          <w:szCs w:val="24"/>
        </w:rPr>
        <w:t xml:space="preserve">Канакина В.П.  </w:t>
      </w:r>
      <w:r w:rsidRPr="00DF6CFE">
        <w:rPr>
          <w:rFonts w:ascii="Times New Roman" w:eastAsia="Calibri" w:hAnsi="Times New Roman" w:cs="Times New Roman"/>
          <w:bCs/>
          <w:sz w:val="24"/>
          <w:szCs w:val="24"/>
        </w:rPr>
        <w:t>Русский язык   Рабочая тетрадь  3 класс в 2-х частях Просвещение, 2019 г.</w:t>
      </w:r>
    </w:p>
    <w:p w:rsidR="00B3736A" w:rsidRDefault="00B3736A" w:rsidP="00B3736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3736A" w:rsidRPr="0033695F" w:rsidRDefault="00B3736A" w:rsidP="00B3736A">
      <w:pPr>
        <w:spacing w:after="0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33695F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Для образовательного изучения </w:t>
      </w:r>
      <w:r>
        <w:rPr>
          <w:rFonts w:ascii="Times New Roman" w:hAnsi="Times New Roman" w:cs="Times New Roman"/>
          <w:kern w:val="2"/>
          <w:sz w:val="24"/>
          <w:szCs w:val="24"/>
        </w:rPr>
        <w:t>русского языка</w:t>
      </w:r>
      <w:r w:rsidRPr="0033695F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 отводится </w:t>
      </w:r>
      <w:r>
        <w:rPr>
          <w:rFonts w:ascii="Times New Roman" w:hAnsi="Times New Roman" w:cs="Times New Roman"/>
          <w:kern w:val="2"/>
          <w:sz w:val="24"/>
          <w:szCs w:val="24"/>
        </w:rPr>
        <w:t>136 часов (</w:t>
      </w:r>
      <w:r w:rsidRPr="0033695F">
        <w:rPr>
          <w:rFonts w:ascii="Times New Roman" w:eastAsia="Times New Roman" w:hAnsi="Times New Roman" w:cs="Times New Roman"/>
          <w:kern w:val="2"/>
          <w:sz w:val="24"/>
          <w:szCs w:val="24"/>
        </w:rPr>
        <w:t>4 часа в неделю</w:t>
      </w:r>
      <w:r>
        <w:rPr>
          <w:rFonts w:ascii="Times New Roman" w:hAnsi="Times New Roman" w:cs="Times New Roman"/>
          <w:kern w:val="2"/>
          <w:sz w:val="24"/>
          <w:szCs w:val="24"/>
        </w:rPr>
        <w:t>)</w:t>
      </w:r>
      <w:r w:rsidRPr="0033695F">
        <w:rPr>
          <w:rFonts w:ascii="Times New Roman" w:eastAsia="Times New Roman" w:hAnsi="Times New Roman" w:cs="Times New Roman"/>
          <w:kern w:val="2"/>
          <w:sz w:val="24"/>
          <w:szCs w:val="24"/>
        </w:rPr>
        <w:t>.</w:t>
      </w:r>
    </w:p>
    <w:p w:rsidR="00B3736A" w:rsidRPr="00F10D51" w:rsidRDefault="00B3736A" w:rsidP="00B3736A">
      <w:pPr>
        <w:tabs>
          <w:tab w:val="right" w:leader="underscore" w:pos="9645"/>
        </w:tabs>
        <w:autoSpaceDE w:val="0"/>
        <w:ind w:left="360"/>
        <w:jc w:val="center"/>
      </w:pPr>
      <w:r w:rsidRPr="00AA2AB4">
        <w:rPr>
          <w:rFonts w:ascii="Times New Roman" w:eastAsia="Times New Roman" w:hAnsi="Times New Roman" w:cs="Times New Roman"/>
          <w:b/>
          <w:sz w:val="24"/>
          <w:szCs w:val="24"/>
        </w:rPr>
        <w:t>Цели и задачи курса</w:t>
      </w:r>
      <w:r w:rsidRPr="0089290F">
        <w:rPr>
          <w:rStyle w:val="c5"/>
          <w:rFonts w:ascii="Calibri" w:eastAsia="Times New Roman" w:hAnsi="Calibri" w:cs="Times New Roman"/>
        </w:rPr>
        <w:t xml:space="preserve"> 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b/>
          <w:bCs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и:</w:t>
      </w:r>
      <w:r w:rsidRPr="00DF6C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B3736A" w:rsidRPr="00DF6CFE" w:rsidRDefault="00B3736A" w:rsidP="00B3736A">
      <w:pPr>
        <w:tabs>
          <w:tab w:val="left" w:pos="8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- ознакомление учащихся с основными положениями науки о языке и формирование на этой основе знаково-символического воспитания и логического мышления учащихся;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- формирование коммуникативной компетенции учащихся: развитие устной и пись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менной речи, монологической и диалогической речи, а также навыков грамотного, безоши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бочного письма как показателя общей культуры человека.</w:t>
      </w:r>
    </w:p>
    <w:p w:rsidR="00B3736A" w:rsidRPr="00DF6CFE" w:rsidRDefault="00B3736A" w:rsidP="00B3736A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</w:t>
      </w:r>
      <w:r w:rsidRPr="00DF6CFE">
        <w:rPr>
          <w:rFonts w:ascii="Times New Roman" w:eastAsia="Times New Roman" w:hAnsi="Times New Roman" w:cs="Times New Roman"/>
          <w:b/>
          <w:bCs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и:</w:t>
      </w:r>
    </w:p>
    <w:p w:rsidR="00B3736A" w:rsidRPr="00DF6CFE" w:rsidRDefault="00B3736A" w:rsidP="00B3736A">
      <w:pPr>
        <w:numPr>
          <w:ilvl w:val="0"/>
          <w:numId w:val="1"/>
        </w:numPr>
        <w:tabs>
          <w:tab w:val="left" w:pos="8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B3736A" w:rsidRPr="00DF6CFE" w:rsidRDefault="00B3736A" w:rsidP="00B3736A">
      <w:pPr>
        <w:numPr>
          <w:ilvl w:val="0"/>
          <w:numId w:val="1"/>
        </w:numPr>
        <w:tabs>
          <w:tab w:val="left" w:pos="8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освоение первоначальных знаний о лексике, фонетике, грамматике русского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языка;</w:t>
      </w:r>
    </w:p>
    <w:p w:rsidR="00B3736A" w:rsidRPr="00DF6CFE" w:rsidRDefault="00B3736A" w:rsidP="00B3736A">
      <w:pPr>
        <w:numPr>
          <w:ilvl w:val="0"/>
          <w:numId w:val="1"/>
        </w:numPr>
        <w:tabs>
          <w:tab w:val="left" w:pos="8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овладение 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объема;</w:t>
      </w:r>
    </w:p>
    <w:p w:rsidR="00B3736A" w:rsidRPr="00F10D51" w:rsidRDefault="00B3736A" w:rsidP="00B3736A">
      <w:pPr>
        <w:numPr>
          <w:ilvl w:val="0"/>
          <w:numId w:val="1"/>
        </w:numPr>
        <w:tabs>
          <w:tab w:val="left" w:pos="8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тельного интереса к языку, стремления совершенствовать свою речь.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736A" w:rsidRPr="002D1557" w:rsidRDefault="00B3736A" w:rsidP="00B373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36A" w:rsidRPr="00DF6CFE" w:rsidRDefault="00B3736A" w:rsidP="00B3736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 результаты обучения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CFE">
        <w:rPr>
          <w:rFonts w:ascii="Times New Roman" w:hAnsi="Times New Roman" w:cs="Times New Roman"/>
          <w:b/>
          <w:sz w:val="24"/>
          <w:szCs w:val="24"/>
        </w:rPr>
        <w:t xml:space="preserve">      Личностные: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представление о своей гражданской идентичности в форме осознания «Я» как гражданина России;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>- осознание своей этнической и национальной принадлежности;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развитие чувства любви и гордости к Родине, её народу, истории, культуре;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развитие чувства любви и уважения к русскому языку как великому ценностному достоянию русского народа; осознание себя носителем этого языка;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становление внутренней позиции школьника на уровне положительного отношения к школе, изучению русского языка, понимания необходимости учения;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становление элементов коммуникативного, социального и учебно-познавательного мотивов изучения русского языка;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развитие интереса к познанию русского языка, языковой деятельности; интереса к чтению и читательской деятельности;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формирование мотивации к творческому труду (в проектной деятельности, к созданию собственных информационных объектов и др.);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развитие   способности   к   самооценке   на   основе   критерия успешности учебной деятельности; ориентация на понимание причин успеха и неуспеха в учебной деятельности по языку;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ориентация на развитие целостного, социально ориентированного взгляда на мир в его органичном единстве и разнообразии природы, народов, культур, религий;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развитие этических чувств (доброжелательность, сочувствие, сопереживание, отзывчивость, совесть и др.); понимание чувств одноклассников, собеседников; сочувствие другим людям, сопереживание (в радости, горе и др.);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>- понимание нравственного содержания собственных поступков и поступков окружающих людей; ориентация в поведении на принятые моральные и этические нормы;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 - осознание ответственности за свои поступки, ответственности за произнесённую в общении речь;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осознание своих эмоций и чувств, их контроль; определение эмоций собеседников, сочувствие другим людям, сопереживание чувствам радости и горя;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развитие чувства прекрасного и эстетических чувств через выразительные возможности языка, анализ пейзажных зарисовок и репродукций картин и др.;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ориентация на развитие навыков сотрудничества с учителем, взрослыми, сверстниками в процессе выполнения совместной деятельности на уроке и вне урока;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>- представление о здоровом образе жизни, бережном отношении к материальным ценностям.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CFE">
        <w:rPr>
          <w:rFonts w:ascii="Times New Roman" w:hAnsi="Times New Roman" w:cs="Times New Roman"/>
          <w:b/>
          <w:sz w:val="24"/>
          <w:szCs w:val="24"/>
        </w:rPr>
        <w:t xml:space="preserve">      Метапредметные: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 </w:t>
      </w:r>
      <w:r w:rsidRPr="00DF6CFE">
        <w:rPr>
          <w:rFonts w:ascii="Times New Roman" w:hAnsi="Times New Roman" w:cs="Times New Roman"/>
          <w:b/>
          <w:sz w:val="24"/>
          <w:szCs w:val="24"/>
        </w:rPr>
        <w:t>Регулятивные УУД: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принимать и сохранять цель и учебную задачу; в сотрудничестве с учителем ставить новые учебные задачи;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овладевать способами решения учебной задачи, выбирать один из них для решения учебной задачи, представленной на наглядно-образном, словесно-образном и словесно- логическом уровнях; проявлять познавательную инициативу;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планировать (в сотрудничестве с учителем и самостоятельно) свои действия для решения задачи;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учитывать правило (алгоритм) в планировании и контроле способа решения;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- в памятках);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выполнять учебные действия в материализованной, громко- речевой и умственной форме;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контролировать процесс и результаты своей деятельности с учебным материалом, вносить необходимые коррективы;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оценивать   свои   достижения, определять   трудности, осознавать причины успеха и неуспеха и способы преодоления трудностей;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lastRenderedPageBreak/>
        <w:t>- адекватно воспринимать оценку своей работы учителями, товарищами, другими лицами.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CFE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осознавать познавательную задачу, решать её (под руководством учителя или самостоятельно);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самостоятельно находить в учебнике, учебных пособиях и учебной справочной литературе (с использованием ресурсов библиотек и Интернета) необходимую информацию и использовать её для выполнения учебных заданий;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понимать информацию, представленную в изобразительной, графической форме; переводить её в словесную форму;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использовать такие виды чтения, как ознакомительное, изучающее, поисковое; осознавать цель чтения;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воспринимать смысл читаемых текстов, выделять существенную информацию из текстов разных видов (художественного и познавательного); передавать устно или письменно содержание текста; - анализировать и оценивать содержание, языковые особенности и структуру текста, определять место и роль иллюстративного ряда в тексте;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осознанно строить речевое высказывание в устной и письменной форме; выступать перед аудиторией одноклассников с небольшими сообщениями, используя иллюстративный материал (плакаты, презентацию);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использовать знаково-символические средства (в том числе модели, схемы, таблицы) для решения учебных и практических задач; создавать и преобразовывать модели и схемы для решения лингвистических задач;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пользоваться словарями и справочным материалом учебника;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анализировать изучаемые языковые объекты с выделением их существенных и несущественных признаков;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осуществлять синтез как составление целого из частей;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овладевать общими способами решения конкретных лингвистических задач;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ориентироваться на возможность решения отдельных лингвистических задач разными способами; выбирать наиболее эффективный способ решения лингвистической задачи;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находить языковые примеры для иллюстрации изучаемых языковых понятий;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осуществлять анализ, синтез, сравнение, сопоставление, классификацию, обобщение языкового материала как по заданным критериям, так и по самостоятельно выделенным основаниям;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осуществлять подведение фактов языка под понятие на основе выделения комплекса существенных признаков и их синтеза;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осуществлять аналогии между изучаемым предметом и собственным опытом;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составлять простейшие инструкции, определяющие последовательность действий при решении лингвистической задачи;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>- строить несложные рассуждения, устанавливать причинно- следственные связи, делать выводы, формулировать их.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CFE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выражать свои мысли и чувства в устной и письменной форме, ориентируясь на задачи и ситуацию общения, соблюдая нормы литературного языка и нормы «хорошей» речи (ясность, точность, содержательность, последовательность выражения мысли и др.);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ориентироваться на позицию партнёра в общении и взаимодействии;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адекватно использовать речевые средства для решения различных коммуникативных задач; понимать зависимость характера речи от задач и ситуации общения;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участвовать в диалоге, общей беседе, совместной деятельности (в парах и группах), договариваться с партнёрами о способах решения учебной задачи, приходить к общему решению, осуществлять взаимоконтроль;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задавать вопросы, необходимые для организации собственной деятельности и сотрудничества с партнёром;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контролировать действия партнёра, оказывать в сотрудничестве необходимую помощь;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lastRenderedPageBreak/>
        <w:t xml:space="preserve">- учитывать разные мнения и интересы и высказывать своё собственное мнение (позицию), аргументировать его;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оценивать мысли, советы, предложения других людей, принимать их во внимание и пытаться учитывать в своей деятельности;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 xml:space="preserve">- строить монологическое высказывание с учётом поставленной коммуникативной задачи;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hAnsi="Times New Roman" w:cs="Times New Roman"/>
          <w:sz w:val="24"/>
          <w:szCs w:val="24"/>
        </w:rPr>
        <w:t>- применять приобретённые коммуникативные умения в практике свободного общения.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CFE">
        <w:rPr>
          <w:rFonts w:ascii="Times New Roman" w:hAnsi="Times New Roman" w:cs="Times New Roman"/>
          <w:b/>
          <w:sz w:val="24"/>
          <w:szCs w:val="24"/>
        </w:rPr>
        <w:t xml:space="preserve">      Предметные: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>Общие предметные результаты освоения программы: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осознание значимости русского языка как государственного языка нашей страны Российской Федерации, языка межнационального общения;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представление о языке как об основном средстве человеческого общения и явлении национальной культуры, о роли родного языка в жизни человека и общества;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формирование позитивного эмоционально-оценочного отношения к русскому языку, понимание значимости хорошего владения русским языком, стремления к его грамотному использованию;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понимание значимости правильной и «хорошей» устной и письменной речи как показателя общей культуры человека; проявление собственного уровня культуры;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овладение изучаемыми нормами русского языка (орфоэпические, лексические, грамматические, орфографические, пунктуационные), правилами культуры речевого поведения (в объёме курса); использование этих норм для успешного решения коммуникативных задач в ситуациях учебной языковой деятельности и бытового общения; формирование сознательного отношения к качеству своей речи, контроля за ней;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овладение основными понятиями и правилами (в объёме изучаемого курса) из области фонетики, графики, лексики, морфемики, грамматики, орфографии, а также умениями находить, опознавать, характеризовать, сравнивать, классифицировать основные единицы языка (звуки, буквы, слова, предложения, тексты); использовать эти знания и умения для решения познавательных, практических и коммуникативных задач;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овладение основами грамотного письма (в объёме изучаемого курса), основными орфографическими и пунктуационными умениями; применение правил орфографии и пунктуации в процессе выполнения письменных работ. 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      </w:t>
      </w: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Предметные результаты освоения основных содержательных линий программы: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Развитие речи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>Обучающийся научится:</w:t>
      </w: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участвовать в устном общении на уроке (слушать собеседников, говорить на обсуждаемую тему, соблюдать основные правила речевого поведения); выражать собственное мнение, обосновывать его с учётом ситуации общения;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применять речевой этикет в ситуациях учебного и речевого общения, в том числе при обращении с помощью средств ИКТ; соблюдать правила вежливости при общении с людьми, плохо владеющими русским языком;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строить предложения для решения определённой речевой задачи, для завершения текста, для передачи основной мысли текста, для выражения своего отношения к чему-либо; •понимать содержание читаемого текста, замечать в нём незнакомые слова, находить в нём новую для себя информацию для решения познавательной или коммуникативной задачи;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- 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восстанавливать последовательность частей или последовательность предложений в тексте повествовательного характера;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распознавать тексты разных типов: описание, повествование, рассуждение;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замечать в художественном тексте языковые средства, создающие его выразительность;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знакомиться с жанрами объявления, письма;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строить монологическое высказывание на определённую тему, по результатам наблюдений за фактами и явлениями языка.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Обучающийся получит возможность научиться: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определять   последовательность   частей   текста, составлять план текста, составлять собственные тексты по предложенным и самостоятельно составленным планам;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пользоваться самостоятельно памяткой для подготовки и написания письменного изложения учеником;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сохранять основные особенности текста-образца; грамотно записывать текст; соблюдать требование каллиграфии при письме;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использовать в монологическом высказывании разные типы речи: описание, рассуждение, повествование;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находить и исправлять в предъявленных предложениях, текстах нарушения правильности, точности, богатства речи;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проверять правильность своей письменной речи, исправлять допущенные орфографические и пунктуационные ошибки.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Система языка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Фонетика, орфоэпия, графика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Обучающийся научится: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характеризовать звуки русского языка: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определять функцию разделительного твёрдого знака (ъ) в словах;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устанавливать соотношение звукового и буквенного состава в словах типа мороз, ключ, коньки, в словах с йотированными гласными е, ё, ю, я (ёлка, поют), в словах с разделительными ь, ъ (вьюга, съел), в словах с непроизносимыми согласными;   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осуществлять звуко-буквенный анализ доступных по составу слов;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произносить звуки и сочетания звуков в соответствии с нормами литературного языка (круг слов определён словарём произношения в учебнике);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использовать знание алфавита для упорядочивания слов и при работе со словарями и справочниками;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применять знания фонетического материала при использовании правил правописания;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пользоваться при письме небуквенными графическими средствами: пробелом между словами, знаком переноса, абзаца. 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Обучающийся получит возможность научиться: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осуществлять звуко-буквенный разбор слова самостоятельно по предложенному в учебнике алгоритму;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- оценивать правильность проведения звуко-буквенного анализа слова;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соблюдать нормы русского языка в собственной речи и оценивать   соблюдение   этих   норм   в   речи   собеседников (в объёме орфоэпического словаря учебника);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>- 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Лексика  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Обучающийся научится: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находить в предложении и тексте незнакомое слово, определять его значение по тексту или толковому словарю; спрашивать о значении слова учителя;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наблюдать   за   употреблением   синонимов   и   антонимов   в речи, подбирать синонимы и антонимы к словам разных частей речи, уточнять их значение;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иметь представление об омонимах; приобретать опыт различения в предложениях и текстах омонимов;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иметь представление о фразеологизмах (устойчивых сочетаниях слов); приобретать опыт различения в предложениях и текстах фразеологизмов;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наблюдать за использованием фразеологизмов в упражнениях учебника, осознавать их значение в тексте и разговорной речи;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>- распознавать слова, употреблённые в прямом и переносном значении (простые случаи);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иметь   представление   о   некоторых   устаревших   словах   и их использовании в речи;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-пользоваться словарями при решении языковых и речевых задач. 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Обучающийся получит возможность научиться: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осознавать, что понимание значения слова — одно из условий умелого его использования в устной и письменной речи;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замечать в художественном тексте слова, употреблённые в переносном   значении, а   также   эмоционально-оценочные слова, сравнения, олицетворения (без терминологии);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оценивать уместность использования слов в тексте; •подбирать синонимы для устранения повторов в тексте;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выбирать слова из ряда предложенных для успешного решения коммуникативных задач;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размышлять над этимологией некоторых слов-названий;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>- приобретать опыт редактирования употреблённых в предложении (тексте) слов.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Состав слова (морфемика)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Обучающийся научится: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владеть опознавательными признаками однокоренных слов;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различать однокоренные слова и различные формы одного и того же слова;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различать однокоренные слова и слова с омонимичными корнями, однокоренные слова и синонимы;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находить в словах с однозначно выделяемыми морфемами окончание, основу (простые случаи), корень, приставку, суффикс;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выделять нулевое окончание;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подбирать слова с заданной морфемой;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образовывать слова с помощью приставки (или суффикса), осознавать значение новых слов. 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Обучающийся получит возможность научиться: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находить корень в однокоренных словах с чередованием согласных в корне;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различать изменяемые и неизменяемые слова;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узнавать сложные слова (типа вездеход, вертолёт и др.), выделять в них корни; находить соединительные гласные (интерфиксы) в сложных словах;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сравнивать, классифицировать слова по их составу;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соотносить слова с предъявляемыми к ним моделям, выбирать из предложенных слов слово, соответствующее заданной модели, составлять модель заданного слова;    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осознавать значения, вносимые в слово суффиксами и приставками (простые случаи);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наблюдать за способами образования слов при помощи приставки (или суффикса);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- разбирать по составу слова с однозначно выделяемыми морфемами в соответствии с предложенным в учебнике алгоритмом, оценивать правильность проведения разбора по составу;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>- 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суффиксами.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Морфология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Обучающийся научится: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распознавать части речи на основе усвоенных признаков (в объёме программы);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существительные по числам и падежам;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распознавать имена прилагательные; определять зависимость имени прилагательного от формы имени существительного; находить начальную форму имени прилагательного; определять грамматические признаки (род, число, падеж); изменять имена прилагательные по числам, родам (в единственном числе), падежам (первое представление);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распознавать   глаголы; определять   начальную (неопределённую) форму глаголов (первое представление), различать глаголы, отвечающие на вопросы «что делать?» и «что сделать?»; определять грамматические признаки глагола — форму времени, число, род (в прошедшем времени);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распознавать   личные   местоимения (в   начальной   форме), определять   грамматические   признаки: лицо, число, род (у местоимений 3-го лица); использовать личные местоимения для устранения неоправданных повторов;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>- узнавать имена числительные (общее представление); распознавать количественные и порядковые имена числительные;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устанавливать отличие предлогов от приставок, значение частицы не;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узнавать союзы и, а, но и понимать их роль в предложении;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подбирать примеры слов и форм разных частей речи; наблюдать их употребление в тексте и устной речи, правильно употреблять в речи части речи и их формы.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Обучающийся получит возможность научиться: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производить морфологический разбор изучаемых самостоятельных частей речи (в объёме программы), пользуясь алгоритмом разбора в учебнике;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наблюдать за словообразованием частей речи;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>- замечать в устной и письменной речи речевые ошибки и недочёты в употреблении изучаемых форм частей речи.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Синтаксис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Обучающийся научится: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различать предложение, словосочетание и слово;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выделять предложения из потока устной и письменной речи, оформлять их границы;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невосклицательные), правильно интонировать эти предложения; составлять такие предложения; •различать понятия «члены предложения» и «части речи»;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находить главные (подлежащее и сказуемое) и второстепенные члены предложения (без деления на виды);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устанавливать при помощи вопросов связь между словами в предложении; отражать её в схеме; - соотносить предложения со схемами, выбирать предложение, соответствующее схеме;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различать распространённые и нераспространённые предложения, составлять такие предложения;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отличать основу предложения от словосочетания; выделять в предложении словосочетания;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разбирать предложение по членам предложения: находить грамматическую основу (подлежащее и сказуемое), ставить вопросы к второстепенным членам предложения, </w:t>
      </w:r>
      <w:r w:rsidRPr="00DF6CFE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определять, какие из них поясняют подлежащее или сказуемое, или другие второстепенные члены, выделять из предложения словосочетания. 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Обучающийся получит возможность научиться: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устанавливать в словосочетании связь главного слова с зависимым при помощи вопросов;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выделять в предложении основу и словосочетания;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находить в предложении обращение (в начале, в середине, в конце);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опознавать простое и сложное предложения, определять части сложного предложения;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>- выполнять в соответствии с предложенным в учебнике алгоритмом разбор простого предложения (по членам, синтаксический), оценивать правильность разбора.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Орфография и пунктуация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Обучающийся научится: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а) применять  ранее   изученные   правила   правописания, а также: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непроизносимые согласные;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разделительный твёрдый знак (ъ);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непроверяемые гласные и согласные в корне слова, в том числе с удвоенными согласными;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гласные и согласные в неизменяемых на письме приставках и суффиксах;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мягкий знак после шипящих на конце имён существительных (речь, брошь, мышь);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безударные родовые окончания имён прилагательных;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раздельное написание предлогов и слитное написание приставок;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раздельное написание частицы не с глаголами;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б) подбирать примеры с определённой орфограммой;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в) обнаруживать орфограммы по освоенным опознавательным признакам в указанных учителем словах (в объёме изучаемого курса);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г) определять разновидности орфограмм и соотносить их с изученными правилами;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д) применять разные способы проверки правописания слов: изменение формы слова, подбор однокоренных слов, использование орфографического словаря;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е) безошибочно списывать текст с доски и учебника (объёмом 65—70 слов);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ж) писать под диктовку текст (объёмом 55—60 слов) в соответствии с изученными правилами правописания;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з) проверять собственный и предложенный текст, находить и исправлять орфографические и пунктуационные ошибки. 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/>
          <w:bCs/>
          <w:iCs/>
          <w:sz w:val="24"/>
          <w:szCs w:val="24"/>
        </w:rPr>
        <w:t>Обучающийся получит возможность научиться:</w:t>
      </w: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а) применять правила правописания: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соединительные о и е в сложных словах (самолёт, вездеход);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е и и в суффиксах имён существительных (ключик — ключика, замочек — замочка);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запятая при обращении;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запятая между частями в сложном предложении; </w:t>
      </w:r>
    </w:p>
    <w:p w:rsidR="00B3736A" w:rsidRPr="00DF6CFE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 xml:space="preserve">- безударные родовые окончания имён прилагательных, глаголов в прошедшем времени; </w:t>
      </w:r>
    </w:p>
    <w:p w:rsidR="00B3736A" w:rsidRPr="00B3736A" w:rsidRDefault="00B3736A" w:rsidP="00B3736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F6CFE">
        <w:rPr>
          <w:rFonts w:ascii="Times New Roman" w:hAnsi="Times New Roman" w:cs="Times New Roman"/>
          <w:bCs/>
          <w:iCs/>
          <w:sz w:val="24"/>
          <w:szCs w:val="24"/>
        </w:rPr>
        <w:t>б) при составлении собственных текстов использовать помощь взрослого или словарь, пропуск орфограммы или пунктограммы (чтобы избежать орфографической ошибки).</w:t>
      </w:r>
    </w:p>
    <w:p w:rsidR="00B3736A" w:rsidRPr="00B3736A" w:rsidRDefault="00B3736A" w:rsidP="00B373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white"/>
          <w:lang w:val="en-US"/>
        </w:rPr>
      </w:pPr>
      <w:r w:rsidRPr="00DF6C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Учебно-тематическое планирование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5"/>
        <w:gridCol w:w="5847"/>
        <w:gridCol w:w="1496"/>
        <w:gridCol w:w="1496"/>
      </w:tblGrid>
      <w:tr w:rsidR="00B3736A" w:rsidRPr="00DF6CFE" w:rsidTr="008F7FF0">
        <w:trPr>
          <w:trHeight w:val="308"/>
        </w:trPr>
        <w:tc>
          <w:tcPr>
            <w:tcW w:w="845" w:type="dxa"/>
          </w:tcPr>
          <w:p w:rsidR="00B3736A" w:rsidRPr="00DF6CFE" w:rsidRDefault="00B3736A" w:rsidP="008F7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6C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847" w:type="dxa"/>
          </w:tcPr>
          <w:p w:rsidR="00B3736A" w:rsidRPr="00DF6CFE" w:rsidRDefault="00B3736A" w:rsidP="008F7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6C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6C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6C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</w:t>
            </w:r>
          </w:p>
        </w:tc>
      </w:tr>
      <w:tr w:rsidR="00B3736A" w:rsidRPr="00DF6CFE" w:rsidTr="008F7FF0">
        <w:tc>
          <w:tcPr>
            <w:tcW w:w="845" w:type="dxa"/>
          </w:tcPr>
          <w:p w:rsidR="00B3736A" w:rsidRPr="00DF6CFE" w:rsidRDefault="00B3736A" w:rsidP="008F7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7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и речь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736A" w:rsidRPr="00DF6CFE" w:rsidTr="008F7FF0">
        <w:tc>
          <w:tcPr>
            <w:tcW w:w="845" w:type="dxa"/>
          </w:tcPr>
          <w:p w:rsidR="00B3736A" w:rsidRPr="00DF6CFE" w:rsidRDefault="00B3736A" w:rsidP="008F7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7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Текст. Предложение. Словосочетание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736A" w:rsidRPr="00DF6CFE" w:rsidTr="008F7FF0">
        <w:trPr>
          <w:trHeight w:val="361"/>
        </w:trPr>
        <w:tc>
          <w:tcPr>
            <w:tcW w:w="845" w:type="dxa"/>
          </w:tcPr>
          <w:p w:rsidR="00B3736A" w:rsidRPr="00DF6CFE" w:rsidRDefault="00B3736A" w:rsidP="008F7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7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 в языке и речи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736A" w:rsidRPr="00DF6CFE" w:rsidTr="008F7FF0">
        <w:tc>
          <w:tcPr>
            <w:tcW w:w="845" w:type="dxa"/>
          </w:tcPr>
          <w:p w:rsidR="00B3736A" w:rsidRPr="00DF6CFE" w:rsidRDefault="00B3736A" w:rsidP="008F7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7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736A" w:rsidRPr="00DF6CFE" w:rsidTr="008F7FF0">
        <w:trPr>
          <w:trHeight w:val="371"/>
        </w:trPr>
        <w:tc>
          <w:tcPr>
            <w:tcW w:w="845" w:type="dxa"/>
          </w:tcPr>
          <w:p w:rsidR="00B3736A" w:rsidRPr="00DF6CFE" w:rsidRDefault="00B3736A" w:rsidP="008F7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7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частей слова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3736A" w:rsidRPr="00DF6CFE" w:rsidTr="008F7FF0">
        <w:tc>
          <w:tcPr>
            <w:tcW w:w="845" w:type="dxa"/>
          </w:tcPr>
          <w:p w:rsidR="00B3736A" w:rsidRPr="00DF6CFE" w:rsidRDefault="00B3736A" w:rsidP="008F7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7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3736A" w:rsidRPr="00DF6CFE" w:rsidTr="008F7FF0">
        <w:tc>
          <w:tcPr>
            <w:tcW w:w="845" w:type="dxa"/>
          </w:tcPr>
          <w:p w:rsidR="00B3736A" w:rsidRPr="00DF6CFE" w:rsidRDefault="00B3736A" w:rsidP="008F7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47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736A" w:rsidRPr="00DF6CFE" w:rsidTr="008F7FF0">
        <w:tc>
          <w:tcPr>
            <w:tcW w:w="845" w:type="dxa"/>
          </w:tcPr>
          <w:p w:rsidR="00B3736A" w:rsidRPr="00DF6CFE" w:rsidRDefault="00B3736A" w:rsidP="008F7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96" w:type="dxa"/>
          </w:tcPr>
          <w:p w:rsidR="00B3736A" w:rsidRPr="00DF6CFE" w:rsidRDefault="00B3736A" w:rsidP="008F7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B3736A" w:rsidRPr="00DF6CFE" w:rsidRDefault="00B3736A" w:rsidP="00B3736A">
      <w:pPr>
        <w:tabs>
          <w:tab w:val="left" w:pos="8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36A" w:rsidRPr="00DF6CFE" w:rsidRDefault="00B3736A" w:rsidP="00B3736A">
      <w:pPr>
        <w:tabs>
          <w:tab w:val="left" w:pos="8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36A" w:rsidRPr="00B3736A" w:rsidRDefault="00B3736A" w:rsidP="00B373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3736A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Содержание учебного предмета (</w:t>
      </w:r>
      <w:r w:rsidRPr="00B373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136 часов)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left="55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Язык и речь (1 ч)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Виды речи. Речь, её назначение. Речь - отражение культуры человека. Язык, его назначение и его выбор в соответствии с целями и условиями общения. Формирование представлений о языке как основе национального самосознания. </w:t>
      </w:r>
      <w:r w:rsidRPr="00205B5B">
        <w:rPr>
          <w:rFonts w:ascii="Times New Roman" w:eastAsia="Times New Roman" w:hAnsi="Times New Roman" w:cs="Times New Roman"/>
          <w:iCs/>
          <w:sz w:val="24"/>
          <w:szCs w:val="24"/>
        </w:rPr>
        <w:t>Развитие речи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B3736A" w:rsidRDefault="00B3736A" w:rsidP="00B3736A">
      <w:pPr>
        <w:autoSpaceDE w:val="0"/>
        <w:autoSpaceDN w:val="0"/>
        <w:adjustRightInd w:val="0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Составление текста по рисунку.</w:t>
      </w:r>
    </w:p>
    <w:p w:rsidR="00B3736A" w:rsidRPr="00205B5B" w:rsidRDefault="00B3736A" w:rsidP="00B3736A">
      <w:pPr>
        <w:suppressAutoHyphens/>
        <w:snapToGrid w:val="0"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5B5B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358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научится различать виды речи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; </w:t>
      </w:r>
      <w:r w:rsidRPr="00A65358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анализировать высказывания о русском языке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  <w:r w:rsidRPr="00A6535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формировать навык общения.</w:t>
      </w:r>
    </w:p>
    <w:p w:rsidR="00B3736A" w:rsidRPr="00DF6CFE" w:rsidRDefault="00B3736A" w:rsidP="00B3736A">
      <w:pPr>
        <w:autoSpaceDE w:val="0"/>
        <w:autoSpaceDN w:val="0"/>
        <w:adjustRightInd w:val="0"/>
        <w:spacing w:before="178" w:after="0" w:line="240" w:lineRule="auto"/>
        <w:ind w:left="586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Текст. Предложение. Словосочетание (13 ч)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Признаки текста: смысловая связь предложений в тексте, законченность, тема, основ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ная мысль.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right="2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Построение текста: вступление, основная часть, заключение. Типы текстов: повествование, описание, рассуждение.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Формирование навыка смыслового чтения текста различных стилей и жанров в соот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ветствии с учебными целями и задачами.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Предложение (повторение и углубление представлений о предложении и диалоге).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Виды предложений по цели высказывания (повествовательные, вопросительные, по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будительные) и по интонации (восклицательные и невосклицательные).</w:t>
      </w:r>
    </w:p>
    <w:p w:rsidR="00B3736A" w:rsidRPr="00DF6CFE" w:rsidRDefault="00B3736A" w:rsidP="00B3736A">
      <w:pPr>
        <w:autoSpaceDE w:val="0"/>
        <w:autoSpaceDN w:val="0"/>
        <w:adjustRightInd w:val="0"/>
        <w:spacing w:before="5"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Знаки препинания в конце предложений.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Формирование внимательного отношения к окружающим. Сведения из истории главно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го города России - Москвы; развитие на их основе чувства патриотизма. Предложения с обращением (общее представление). Состав предложения (повторение и углубление представлений). Главные и второстепенные члены предложения (без терминов и названий). Распространённые и нераспространённые предложения.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Формирование навыков работы с графической и текстовой информацией (таблицы и памятки).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Разбор предложения по членам.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righ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Простое и сложное предложения (общее представление). Запятая внутри сложного предложения.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Связь слов в словосочетании. Определение в словосочетании главного и зависимого слов при помощи вопроса.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Развитие речи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Составление небольшого рассказа по репродукции картины.</w:t>
      </w:r>
    </w:p>
    <w:p w:rsidR="00B3736A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Составление предложений (и текста) из деформированных слов, а также по рисунку, по данной теме, по модели.</w:t>
      </w:r>
    </w:p>
    <w:p w:rsidR="00B3736A" w:rsidRPr="00205B5B" w:rsidRDefault="00B3736A" w:rsidP="00B3736A">
      <w:pPr>
        <w:suppressAutoHyphens/>
        <w:snapToGri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05B5B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  <w:r w:rsidRPr="00205B5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05B5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определять</w:t>
      </w:r>
      <w:r w:rsidRPr="00A6535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358">
        <w:rPr>
          <w:rFonts w:ascii="Times New Roman" w:eastAsia="Times New Roman" w:hAnsi="Times New Roman" w:cs="Times New Roman"/>
          <w:sz w:val="24"/>
          <w:szCs w:val="24"/>
          <w:lang w:eastAsia="ar-SA"/>
        </w:rPr>
        <w:t>тип текста, цель высказывания и интонацию предложения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358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разбор предложений по членам, грамотная постановка знаков препинания в сложном предложении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B3736A" w:rsidRPr="00DF6CFE" w:rsidRDefault="00B3736A" w:rsidP="00B3736A">
      <w:pPr>
        <w:autoSpaceDE w:val="0"/>
        <w:autoSpaceDN w:val="0"/>
        <w:adjustRightInd w:val="0"/>
        <w:spacing w:before="34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Слово в языке и речи (15 ч)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Лексическое значение слова (повторение и углубление представлений о слове). Номинативная функция слова, понимание слова как единства звучания и значения; однозначные и многозначные слова, слова в прямом и переносном значении; синонимы, антонимы.</w:t>
      </w:r>
    </w:p>
    <w:p w:rsidR="00B3736A" w:rsidRPr="00DF6CFE" w:rsidRDefault="00B3736A" w:rsidP="00B3736A">
      <w:pPr>
        <w:autoSpaceDE w:val="0"/>
        <w:autoSpaceDN w:val="0"/>
        <w:adjustRightInd w:val="0"/>
        <w:spacing w:before="10" w:after="0" w:line="240" w:lineRule="auto"/>
        <w:ind w:right="2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Работа с толковым словарём, словарём синонимов и антонимов. Использование омонимов в речи. Работа со словарём омонимов. Слово и словосочетание.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right="3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Значение фразеологизмов и их использование в речи. Работа со словарём фразеологизмов.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Развитие интереса к происхождению слов, к истории возникновения фразеологизмов. Обобщение и углубление представлений об изученных частях речи (имени существительном, имени прилагательном, глаголе, местоимении) и их признаках.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умений видеть красоту и образность слов русского языка в пейзажных  отрывках текста.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Имя числительное (общее представление).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Обобщение и уточнение представлений об однокоренных (родственных) словах, о корне.</w:t>
      </w:r>
    </w:p>
    <w:p w:rsidR="00B3736A" w:rsidRPr="00DF6CFE" w:rsidRDefault="00B3736A" w:rsidP="00B3736A">
      <w:pPr>
        <w:autoSpaceDE w:val="0"/>
        <w:autoSpaceDN w:val="0"/>
        <w:adjustRightInd w:val="0"/>
        <w:spacing w:before="14" w:after="0" w:line="240" w:lineRule="auto"/>
        <w:ind w:righ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Слово и слог. Звуки и буквы (обобщение и углубление представлений). Слог, звуки и буквы. Гласные звуки и буквы для их обозначения.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Правописание слов с ударными (сочетания </w:t>
      </w: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жи-ши, ча-ща, чу-щу)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>и безударными глас-в корне.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Согласные звуки и буквы для их обозначения. Правописание слов с парными по глухости-звонкости согласными звуками на конце слова и перед согласными в корне. Мягкий разделительный знак (ь). Правописание слов с мягким разделительным </w:t>
      </w:r>
      <w:r w:rsidRPr="00DF6CFE">
        <w:rPr>
          <w:rFonts w:ascii="Times New Roman" w:eastAsia="Times New Roman" w:hAnsi="Times New Roman" w:cs="Times New Roman"/>
          <w:bCs/>
          <w:sz w:val="24"/>
          <w:szCs w:val="24"/>
        </w:rPr>
        <w:t>и.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установки на здоровый образ жизни (соблюдение правил дорожного  движения при переходе улицы). </w:t>
      </w: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Развитие речи</w:t>
      </w:r>
    </w:p>
    <w:p w:rsidR="00B3736A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Подробное изложение с языковым анализом текста, по вопросам или коллективно со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нному плану. Составление предложений и текста по репродукции картины.</w:t>
      </w:r>
    </w:p>
    <w:p w:rsidR="00B3736A" w:rsidRPr="00205B5B" w:rsidRDefault="00B3736A" w:rsidP="00B3736A">
      <w:pPr>
        <w:suppressAutoHyphens/>
        <w:snapToGri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05B5B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  <w:r w:rsidRPr="00205B5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05B5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определять</w:t>
      </w:r>
      <w:r w:rsidRPr="00A6535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358">
        <w:rPr>
          <w:rFonts w:ascii="Times New Roman" w:eastAsia="Times New Roman" w:hAnsi="Times New Roman" w:cs="Times New Roman"/>
          <w:sz w:val="24"/>
          <w:szCs w:val="24"/>
          <w:lang w:eastAsia="ar-SA"/>
        </w:rPr>
        <w:t>части речи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358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разбор предложений по членам, грамотная постановка знаков препинания в сложном предложении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B3736A" w:rsidRPr="00DF6CFE" w:rsidRDefault="00B3736A" w:rsidP="00B3736A">
      <w:pPr>
        <w:autoSpaceDE w:val="0"/>
        <w:autoSpaceDN w:val="0"/>
        <w:adjustRightInd w:val="0"/>
        <w:spacing w:before="19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Состав слова (12 ч)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right="5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Корень слова. Однокоренные слова. Чередование согласных в корне. Сложные слова.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Развитие интереса к истории языка, изменениям, происходящим в нём.</w:t>
      </w:r>
    </w:p>
    <w:p w:rsidR="00B3736A" w:rsidRPr="00DF6CFE" w:rsidRDefault="00B3736A" w:rsidP="00B3736A">
      <w:pPr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Формы слова. Окончание.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Значение приставки и суффикса в слове.</w:t>
      </w:r>
    </w:p>
    <w:p w:rsidR="00B3736A" w:rsidRPr="00DF6CFE" w:rsidRDefault="00B3736A" w:rsidP="00B3736A">
      <w:pPr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Основа слова.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Разбор слова по составу. Знакомство со словообразовательным словарём.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Изменяемые и неизменяемые слова, их употребление в речи.</w:t>
      </w:r>
    </w:p>
    <w:p w:rsidR="00B3736A" w:rsidRPr="00DF6CFE" w:rsidRDefault="00B3736A" w:rsidP="00B3736A">
      <w:pPr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э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>эзбор слова по составу.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Формирование навыка моделирования слов.</w:t>
      </w:r>
    </w:p>
    <w:p w:rsidR="00B3736A" w:rsidRPr="00DF6CFE" w:rsidRDefault="00B3736A" w:rsidP="00B3736A">
      <w:pPr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Развитие речи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Сочинение по репродукции картины.</w:t>
      </w:r>
    </w:p>
    <w:p w:rsidR="00B3736A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Редактирование предложений с неуместным употреблением в них однокоренных слов, сдобное изложение повествовательного текста с языковым анализом.</w:t>
      </w:r>
    </w:p>
    <w:p w:rsidR="00B3736A" w:rsidRPr="00205B5B" w:rsidRDefault="00B3736A" w:rsidP="00B3736A">
      <w:pPr>
        <w:suppressAutoHyphens/>
        <w:snapToGri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05B5B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  <w:r w:rsidRPr="00205B5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05B5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205B5B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определять части слова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  <w:r w:rsidRPr="00A6535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358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разбор слов по составу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B3736A" w:rsidRPr="00DF6CFE" w:rsidRDefault="00B3736A" w:rsidP="00B3736A">
      <w:pPr>
        <w:autoSpaceDE w:val="0"/>
        <w:autoSpaceDN w:val="0"/>
        <w:adjustRightInd w:val="0"/>
        <w:spacing w:before="38" w:after="0" w:line="240" w:lineRule="auto"/>
        <w:ind w:left="41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Правописание частей слова (23 ч)</w:t>
      </w:r>
    </w:p>
    <w:p w:rsidR="00B3736A" w:rsidRPr="00DF6CFE" w:rsidRDefault="00B3736A" w:rsidP="00B3736A">
      <w:pPr>
        <w:autoSpaceDE w:val="0"/>
        <w:autoSpaceDN w:val="0"/>
        <w:adjustRightInd w:val="0"/>
        <w:spacing w:before="14" w:after="0" w:line="240" w:lineRule="auto"/>
        <w:ind w:left="4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Общее представление о правописании слов с орфограммами в значимых частях слова.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Формирование умений ставить перед собой орфографическую задачу, определять пути её решения, решать её в соответствии с изученным правилом. Формирование умений пла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нировать учебные действия при решении орфографической задачи.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Правописание слов с безударными гласными в корне.</w:t>
      </w:r>
    </w:p>
    <w:p w:rsidR="00B3736A" w:rsidRPr="00DF6CFE" w:rsidRDefault="00B3736A" w:rsidP="00B3736A">
      <w:pPr>
        <w:autoSpaceDE w:val="0"/>
        <w:autoSpaceDN w:val="0"/>
        <w:adjustRightInd w:val="0"/>
        <w:spacing w:before="5" w:after="0" w:line="24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Слова старославянского происхождения и их «следы» в русском языке. Формирование уважительного отношения к истории языка.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Правописание слов с парными по глухости-звонкости согласными на конце слов и пе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ред согласными в корне.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Правописание слов с непроизносимыми согласными в корне.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Правописание слов с удвоенными согласными.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Правописание суффиксов и приставок.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Правописание приставок и предлогов.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Правописание слов с разделительным твёрдым знаком (ъ).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left="56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Развитие речи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Составление текста по репродукции картины.</w:t>
      </w:r>
    </w:p>
    <w:p w:rsidR="00B3736A" w:rsidRPr="00DF6CFE" w:rsidRDefault="00B3736A" w:rsidP="00B3736A">
      <w:pPr>
        <w:autoSpaceDE w:val="0"/>
        <w:autoSpaceDN w:val="0"/>
        <w:adjustRightInd w:val="0"/>
        <w:spacing w:before="5" w:after="0" w:line="240" w:lineRule="auto"/>
        <w:ind w:firstLine="5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lastRenderedPageBreak/>
        <w:t>Изложение повествовательного деформированного текста по самостоятельно состав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ленному плану.</w:t>
      </w:r>
    </w:p>
    <w:p w:rsidR="00B3736A" w:rsidRDefault="00B3736A" w:rsidP="00B3736A">
      <w:pPr>
        <w:autoSpaceDE w:val="0"/>
        <w:autoSpaceDN w:val="0"/>
        <w:adjustRightInd w:val="0"/>
        <w:spacing w:before="5" w:after="0" w:line="240" w:lineRule="auto"/>
        <w:ind w:left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Составление объявления.</w:t>
      </w:r>
    </w:p>
    <w:p w:rsidR="00B3736A" w:rsidRPr="00A65358" w:rsidRDefault="00B3736A" w:rsidP="00B3736A">
      <w:pPr>
        <w:suppressAutoHyphens/>
        <w:snapToGrid w:val="0"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5B5B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  <w:r w:rsidRPr="00205B5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2152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358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изученных орфограмм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; </w:t>
      </w:r>
      <w:r w:rsidRPr="00A65358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применять знания при написании под диктовку, контролировать этапы своей работы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; </w:t>
      </w:r>
      <w:r w:rsidRPr="00A65358">
        <w:rPr>
          <w:rFonts w:ascii="Times New Roman" w:eastAsia="Times New Roman" w:hAnsi="Times New Roman" w:cs="Times New Roman"/>
          <w:sz w:val="24"/>
          <w:szCs w:val="24"/>
          <w:lang w:eastAsia="ar-SA"/>
        </w:rPr>
        <w:t>безошибочное написание под диктовку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B3736A" w:rsidRPr="00DF6CFE" w:rsidRDefault="00B3736A" w:rsidP="00B3736A">
      <w:pPr>
        <w:autoSpaceDE w:val="0"/>
        <w:autoSpaceDN w:val="0"/>
        <w:adjustRightInd w:val="0"/>
        <w:spacing w:before="5" w:after="0" w:line="240" w:lineRule="auto"/>
        <w:ind w:left="56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36A" w:rsidRPr="00DF6CFE" w:rsidRDefault="00B3736A" w:rsidP="00B3736A">
      <w:pPr>
        <w:autoSpaceDE w:val="0"/>
        <w:autoSpaceDN w:val="0"/>
        <w:adjustRightInd w:val="0"/>
        <w:spacing w:before="10" w:after="0" w:line="240" w:lineRule="auto"/>
        <w:ind w:left="576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Части речи (63 ч)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Части речи: имя существительное, имя прилагательное, имя числительное, местоиме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ние, глагол, предлог, частица не, союз (общее представление).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Имя существительное.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>Значение и употребление имён существительных в речи.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Одушевлённые и неодушевлённые имена существительные.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Представление об устаревших словах в русском языке.</w:t>
      </w:r>
    </w:p>
    <w:p w:rsidR="00B3736A" w:rsidRPr="00DF6CFE" w:rsidRDefault="00B3736A" w:rsidP="00B3736A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Собственные и нарицательные имена существительные.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Правописание имён собственных.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Изменение имён существительных по числам.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righ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Имена существительные, имеющие форму одного числа (салазки, мёд). Имена существительные общего рода (первое представление).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навыка культуры речи: норм согласования </w:t>
      </w: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>(серая мышь, вкусная кара</w:t>
      </w: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 xml:space="preserve">мель, листва облетела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>и др.).</w:t>
      </w:r>
    </w:p>
    <w:p w:rsidR="00B3736A" w:rsidRPr="00DF6CFE" w:rsidRDefault="00B3736A" w:rsidP="00B3736A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Мягкий знак (ь) после шипящих на конце имён существительных женского рода </w:t>
      </w: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>(рожь, тишь, вещь).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Изменение имён существительных по падежам. Определение падежа, в котором упот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реблено имя существительное.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Неизменяемые имена существительные.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Именительный падеж. Родительный падеж. Дательный падеж. Винительный падеж. Творительный падеж. Предложный падеж.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Начальная форма имени существительного.</w:t>
      </w:r>
    </w:p>
    <w:p w:rsidR="00B3736A" w:rsidRPr="00DF6CFE" w:rsidRDefault="00B3736A" w:rsidP="00B3736A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Морфологический разбор имени существительного.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Имя прилагательное.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>Лексическое значение имён прилагательных.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Обогащение словарного запаса именами прилагательными.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Связь имени прилагательного с именем существительным.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Роль имён прилагательных в тексте.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Синтаксическая функция имени прилагательного в предложении. Изменение имён прилагательных по родам в единственном числе. Зависимость рода имени прилагательного от формы рода имени существительного. Родовые окончания имён прилагательных </w:t>
      </w: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(-ый, -ой, -ая, -яя).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>Изменение имён прилагательных по числам.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Зависимость формы числа имени прилагательного от формы числа имени существи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softHyphen/>
        <w:t>тельного.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Изменение имён прилагательных, кроме имён прилагательных на </w:t>
      </w: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-ий, -ья, ов. -ин.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>по падежам (первое представление).</w:t>
      </w:r>
    </w:p>
    <w:p w:rsidR="00B3736A" w:rsidRPr="00DF6CFE" w:rsidRDefault="00B3736A" w:rsidP="00B3736A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Зависимость падежа имени прилагательного от формы падежа имени существительного Начальная форма имени прилагательного. Морфологический разбор имени прилагательного.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right="2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Местоимение.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>Личные местоимения 1-го, 2-го, 3-го лица. Личные местоимения единственного и множественного числа.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Род местоимений 3-го лица единственного числа. Изменение личных местоимений 3-го лица в единственном числе по родам. Морфологический разбор местоимений.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righ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Глагол.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Значение и употребление в речи. Изменение глаголов по числам. Начальная (неопределённая) форма глагола. Глагольные вопросы </w:t>
      </w: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что делать?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что сделать?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>Изменение глаголов по временам.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right="9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Род глаголов в прошедшем времени. Родовые окончания глаголов (-а, -о). Правописание частицы </w:t>
      </w: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не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с глаголами. Морфологический разбор глагола. </w:t>
      </w:r>
      <w:r w:rsidRPr="00DF6CFE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Развитие речи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Подробное изложение по самостоятельно составленному плану, по опорным словам. Письмо по памяти.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lastRenderedPageBreak/>
        <w:t>Составление устного рассказа по серии картин.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Сочинение по репродукции картины.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Составление текста-описания растения в научном стиле.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Сопоставление содержания и выразительных средств в искусствоведческом тексте и в репродукции картины.</w:t>
      </w:r>
    </w:p>
    <w:p w:rsidR="00B3736A" w:rsidRPr="00DF6CFE" w:rsidRDefault="00B3736A" w:rsidP="00B3736A">
      <w:pPr>
        <w:autoSpaceDE w:val="0"/>
        <w:autoSpaceDN w:val="0"/>
        <w:adjustRightInd w:val="0"/>
        <w:spacing w:before="5" w:after="0" w:line="240" w:lineRule="auto"/>
        <w:ind w:right="19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>Составление текста-описания о животном по личным наблюдениям. Составление сочинения-отзыва по репродукции картины. Составление письма.</w:t>
      </w:r>
    </w:p>
    <w:p w:rsidR="00B3736A" w:rsidRDefault="00B3736A" w:rsidP="00B3736A">
      <w:pPr>
        <w:autoSpaceDE w:val="0"/>
        <w:autoSpaceDN w:val="0"/>
        <w:adjustRightInd w:val="0"/>
        <w:spacing w:after="0" w:line="240" w:lineRule="auto"/>
        <w:ind w:righ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Составление текста по сюжетным рисункам. Составление предложений с нарушенным порядком слов. </w:t>
      </w:r>
    </w:p>
    <w:p w:rsidR="00B3736A" w:rsidRPr="00F04983" w:rsidRDefault="00B3736A" w:rsidP="00B3736A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05B5B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  <w:r w:rsidRPr="00205B5B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6CFE">
        <w:rPr>
          <w:rFonts w:ascii="Times New Roman" w:hAnsi="Times New Roman" w:cs="Times New Roman"/>
          <w:bCs/>
          <w:iCs/>
          <w:sz w:val="24"/>
          <w:szCs w:val="24"/>
        </w:rPr>
        <w:t>производить морфологический разбор изучаемых самостоятельных частей речи, пользуясь алгоритмом разбора в учебнике;  наблюдать за словообразованием частей речи;  замечать в устной и письменной речи речевые ошибки и недочёты в употреблении изучаемых форм частей речи.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right="28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36A" w:rsidRDefault="00B3736A" w:rsidP="00B3736A">
      <w:pPr>
        <w:autoSpaceDE w:val="0"/>
        <w:autoSpaceDN w:val="0"/>
        <w:adjustRightInd w:val="0"/>
        <w:spacing w:after="0" w:line="240" w:lineRule="auto"/>
        <w:ind w:right="28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Повторение (9 ч)</w:t>
      </w:r>
    </w:p>
    <w:p w:rsidR="00B3736A" w:rsidRPr="00DF6CFE" w:rsidRDefault="00B3736A" w:rsidP="00B3736A">
      <w:pPr>
        <w:autoSpaceDE w:val="0"/>
        <w:autoSpaceDN w:val="0"/>
        <w:adjustRightInd w:val="0"/>
        <w:spacing w:after="0" w:line="240" w:lineRule="auto"/>
        <w:ind w:right="28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205B5B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  <w:r w:rsidRPr="00205B5B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498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65358">
        <w:rPr>
          <w:rFonts w:ascii="Times New Roman" w:eastAsia="Times New Roman" w:hAnsi="Times New Roman" w:cs="Times New Roman"/>
          <w:sz w:val="24"/>
          <w:szCs w:val="24"/>
          <w:lang w:eastAsia="ar-SA"/>
        </w:rPr>
        <w:t>обобщить изученные орфограммы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6535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за год.</w:t>
      </w:r>
    </w:p>
    <w:p w:rsidR="00B3736A" w:rsidRPr="00B3736A" w:rsidRDefault="00B3736A" w:rsidP="00FA4223">
      <w:pPr>
        <w:rPr>
          <w:b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477AD0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477AD0" w:rsidRDefault="00A93F2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477AD0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477AD0" w:rsidRDefault="00A93F23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477AD0">
        <w:trPr>
          <w:jc w:val="center"/>
        </w:trPr>
        <w:tc>
          <w:tcPr>
            <w:tcW w:w="0" w:type="auto"/>
          </w:tcPr>
          <w:p w:rsidR="00477AD0" w:rsidRDefault="00A93F23">
            <w:r>
              <w:t>Сертификат</w:t>
            </w:r>
          </w:p>
        </w:tc>
        <w:tc>
          <w:tcPr>
            <w:tcW w:w="0" w:type="auto"/>
          </w:tcPr>
          <w:p w:rsidR="00477AD0" w:rsidRDefault="00A93F23">
            <w:r>
              <w:t>603332450510203670830559428146817986133868575777</w:t>
            </w:r>
          </w:p>
        </w:tc>
      </w:tr>
      <w:tr w:rsidR="00477AD0">
        <w:trPr>
          <w:jc w:val="center"/>
        </w:trPr>
        <w:tc>
          <w:tcPr>
            <w:tcW w:w="0" w:type="auto"/>
          </w:tcPr>
          <w:p w:rsidR="00477AD0" w:rsidRDefault="00A93F23">
            <w:r>
              <w:t>Владелец</w:t>
            </w:r>
          </w:p>
        </w:tc>
        <w:tc>
          <w:tcPr>
            <w:tcW w:w="0" w:type="auto"/>
          </w:tcPr>
          <w:p w:rsidR="00477AD0" w:rsidRDefault="00A93F23">
            <w:r>
              <w:t>Жербанова Галина Николаевна</w:t>
            </w:r>
          </w:p>
        </w:tc>
      </w:tr>
      <w:tr w:rsidR="00477AD0">
        <w:trPr>
          <w:jc w:val="center"/>
        </w:trPr>
        <w:tc>
          <w:tcPr>
            <w:tcW w:w="0" w:type="auto"/>
          </w:tcPr>
          <w:p w:rsidR="00477AD0" w:rsidRDefault="00A93F23">
            <w:r>
              <w:t>Действителен</w:t>
            </w:r>
          </w:p>
        </w:tc>
        <w:tc>
          <w:tcPr>
            <w:tcW w:w="0" w:type="auto"/>
          </w:tcPr>
          <w:p w:rsidR="00477AD0" w:rsidRDefault="00A93F23">
            <w:r>
              <w:t>С 20.04.2021 по 20.04.2022</w:t>
            </w:r>
          </w:p>
        </w:tc>
      </w:tr>
    </w:tbl>
    <w:p w:rsidR="00A93F23" w:rsidRDefault="00A93F23"/>
    <w:sectPr w:rsidR="00A93F23" w:rsidSect="006E5462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FE4464E"/>
    <w:lvl w:ilvl="0">
      <w:numFmt w:val="bullet"/>
      <w:lvlText w:val="*"/>
      <w:lvlJc w:val="left"/>
    </w:lvl>
  </w:abstractNum>
  <w:abstractNum w:abstractNumId="1">
    <w:nsid w:val="1FCC159F"/>
    <w:multiLevelType w:val="hybridMultilevel"/>
    <w:tmpl w:val="6E788AF8"/>
    <w:lvl w:ilvl="0" w:tplc="22462640">
      <w:start w:val="1"/>
      <w:numFmt w:val="decimal"/>
      <w:lvlText w:val="%1."/>
      <w:lvlJc w:val="left"/>
      <w:pPr>
        <w:ind w:left="720" w:hanging="360"/>
      </w:pPr>
    </w:lvl>
    <w:lvl w:ilvl="1" w:tplc="22462640" w:tentative="1">
      <w:start w:val="1"/>
      <w:numFmt w:val="lowerLetter"/>
      <w:lvlText w:val="%2."/>
      <w:lvlJc w:val="left"/>
      <w:pPr>
        <w:ind w:left="1440" w:hanging="360"/>
      </w:pPr>
    </w:lvl>
    <w:lvl w:ilvl="2" w:tplc="22462640" w:tentative="1">
      <w:start w:val="1"/>
      <w:numFmt w:val="lowerRoman"/>
      <w:lvlText w:val="%3."/>
      <w:lvlJc w:val="right"/>
      <w:pPr>
        <w:ind w:left="2160" w:hanging="180"/>
      </w:pPr>
    </w:lvl>
    <w:lvl w:ilvl="3" w:tplc="22462640" w:tentative="1">
      <w:start w:val="1"/>
      <w:numFmt w:val="decimal"/>
      <w:lvlText w:val="%4."/>
      <w:lvlJc w:val="left"/>
      <w:pPr>
        <w:ind w:left="2880" w:hanging="360"/>
      </w:pPr>
    </w:lvl>
    <w:lvl w:ilvl="4" w:tplc="22462640" w:tentative="1">
      <w:start w:val="1"/>
      <w:numFmt w:val="lowerLetter"/>
      <w:lvlText w:val="%5."/>
      <w:lvlJc w:val="left"/>
      <w:pPr>
        <w:ind w:left="3600" w:hanging="360"/>
      </w:pPr>
    </w:lvl>
    <w:lvl w:ilvl="5" w:tplc="22462640" w:tentative="1">
      <w:start w:val="1"/>
      <w:numFmt w:val="lowerRoman"/>
      <w:lvlText w:val="%6."/>
      <w:lvlJc w:val="right"/>
      <w:pPr>
        <w:ind w:left="4320" w:hanging="180"/>
      </w:pPr>
    </w:lvl>
    <w:lvl w:ilvl="6" w:tplc="22462640" w:tentative="1">
      <w:start w:val="1"/>
      <w:numFmt w:val="decimal"/>
      <w:lvlText w:val="%7."/>
      <w:lvlJc w:val="left"/>
      <w:pPr>
        <w:ind w:left="5040" w:hanging="360"/>
      </w:pPr>
    </w:lvl>
    <w:lvl w:ilvl="7" w:tplc="22462640" w:tentative="1">
      <w:start w:val="1"/>
      <w:numFmt w:val="lowerLetter"/>
      <w:lvlText w:val="%8."/>
      <w:lvlJc w:val="left"/>
      <w:pPr>
        <w:ind w:left="5760" w:hanging="360"/>
      </w:pPr>
    </w:lvl>
    <w:lvl w:ilvl="8" w:tplc="22462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25898"/>
    <w:multiLevelType w:val="hybridMultilevel"/>
    <w:tmpl w:val="E45C3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873123"/>
    <w:multiLevelType w:val="hybridMultilevel"/>
    <w:tmpl w:val="A072D2B2"/>
    <w:lvl w:ilvl="0" w:tplc="559383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7D7108"/>
    <w:multiLevelType w:val="hybridMultilevel"/>
    <w:tmpl w:val="9404DAC8"/>
    <w:lvl w:ilvl="0" w:tplc="635C37DE">
      <w:start w:val="3"/>
      <w:numFmt w:val="bullet"/>
      <w:lvlText w:val="–"/>
      <w:lvlJc w:val="left"/>
      <w:pPr>
        <w:ind w:left="161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3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E75"/>
    <w:rsid w:val="001B02A4"/>
    <w:rsid w:val="00236E75"/>
    <w:rsid w:val="00313C75"/>
    <w:rsid w:val="0033695F"/>
    <w:rsid w:val="00477AD0"/>
    <w:rsid w:val="005A6212"/>
    <w:rsid w:val="005F759F"/>
    <w:rsid w:val="006E5462"/>
    <w:rsid w:val="007159FC"/>
    <w:rsid w:val="00723509"/>
    <w:rsid w:val="0079711D"/>
    <w:rsid w:val="00835C83"/>
    <w:rsid w:val="00896B57"/>
    <w:rsid w:val="008A14B4"/>
    <w:rsid w:val="008F09F8"/>
    <w:rsid w:val="009B0D92"/>
    <w:rsid w:val="00A93F23"/>
    <w:rsid w:val="00A9539F"/>
    <w:rsid w:val="00B3736A"/>
    <w:rsid w:val="00CB4DFB"/>
    <w:rsid w:val="00D07FDC"/>
    <w:rsid w:val="00D1046D"/>
    <w:rsid w:val="00D91ADE"/>
    <w:rsid w:val="00DA3208"/>
    <w:rsid w:val="00DB2BEA"/>
    <w:rsid w:val="00DF6CFE"/>
    <w:rsid w:val="00E03C14"/>
    <w:rsid w:val="00EB01F7"/>
    <w:rsid w:val="00F10D51"/>
    <w:rsid w:val="00F90AB0"/>
    <w:rsid w:val="00FA4223"/>
    <w:rsid w:val="00FC43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6E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236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36E75"/>
  </w:style>
  <w:style w:type="paragraph" w:styleId="a5">
    <w:name w:val="List Paragraph"/>
    <w:basedOn w:val="a"/>
    <w:uiPriority w:val="34"/>
    <w:qFormat/>
    <w:rsid w:val="008F09F8"/>
    <w:pPr>
      <w:ind w:left="720"/>
      <w:contextualSpacing/>
    </w:pPr>
  </w:style>
  <w:style w:type="character" w:customStyle="1" w:styleId="c16c9c2">
    <w:name w:val="c16 c9 c2"/>
    <w:basedOn w:val="a0"/>
    <w:rsid w:val="0033695F"/>
  </w:style>
  <w:style w:type="character" w:customStyle="1" w:styleId="c16c9c5">
    <w:name w:val="c16 c9 c5"/>
    <w:basedOn w:val="a0"/>
    <w:rsid w:val="0033695F"/>
  </w:style>
  <w:style w:type="character" w:customStyle="1" w:styleId="c5">
    <w:name w:val="c5"/>
    <w:basedOn w:val="a0"/>
    <w:rsid w:val="00F10D51"/>
  </w:style>
  <w:style w:type="paragraph" w:styleId="a6">
    <w:name w:val="Balloon Text"/>
    <w:basedOn w:val="a"/>
    <w:link w:val="a7"/>
    <w:uiPriority w:val="99"/>
    <w:semiHidden/>
    <w:unhideWhenUsed/>
    <w:rsid w:val="00FA4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4223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6E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236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36E75"/>
  </w:style>
  <w:style w:type="paragraph" w:styleId="a5">
    <w:name w:val="List Paragraph"/>
    <w:basedOn w:val="a"/>
    <w:uiPriority w:val="34"/>
    <w:qFormat/>
    <w:rsid w:val="008F09F8"/>
    <w:pPr>
      <w:ind w:left="720"/>
      <w:contextualSpacing/>
    </w:pPr>
  </w:style>
  <w:style w:type="character" w:customStyle="1" w:styleId="c16c9c2">
    <w:name w:val="c16 c9 c2"/>
    <w:basedOn w:val="a0"/>
    <w:rsid w:val="0033695F"/>
  </w:style>
  <w:style w:type="character" w:customStyle="1" w:styleId="c16c9c5">
    <w:name w:val="c16 c9 c5"/>
    <w:basedOn w:val="a0"/>
    <w:rsid w:val="0033695F"/>
  </w:style>
  <w:style w:type="character" w:customStyle="1" w:styleId="c5">
    <w:name w:val="c5"/>
    <w:basedOn w:val="a0"/>
    <w:rsid w:val="00F10D51"/>
  </w:style>
  <w:style w:type="paragraph" w:styleId="a6">
    <w:name w:val="Balloon Text"/>
    <w:basedOn w:val="a"/>
    <w:link w:val="a7"/>
    <w:uiPriority w:val="99"/>
    <w:semiHidden/>
    <w:unhideWhenUsed/>
    <w:rsid w:val="00FA4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4223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6477707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195868235" Type="http://schemas.microsoft.com/office/2011/relationships/people" Target="peop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868AD-B9C8-4F8C-AAF4-854269873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5197</Words>
  <Characters>29629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34757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1</cp:lastModifiedBy>
  <cp:revision>2</cp:revision>
  <dcterms:created xsi:type="dcterms:W3CDTF">2022-12-16T20:46:00Z</dcterms:created>
  <dcterms:modified xsi:type="dcterms:W3CDTF">2022-12-16T20:46:00Z</dcterms:modified>
</cp:coreProperties>
</file>