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56" w:rsidRPr="005D2156" w:rsidRDefault="005D2156" w:rsidP="005D2156">
      <w:pPr>
        <w:widowControl w:val="0"/>
        <w:tabs>
          <w:tab w:val="left" w:pos="2835"/>
        </w:tabs>
        <w:spacing w:before="1" w:line="273" w:lineRule="auto"/>
        <w:ind w:left="40" w:right="407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</w:pP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Фо</w:t>
      </w:r>
      <w:r w:rsidRPr="005D2156">
        <w:rPr>
          <w:rFonts w:ascii="Georgia" w:eastAsia="Times New Roman" w:hAnsi="Georgia" w:cs="Times New Roman"/>
          <w:b/>
          <w:i/>
          <w:color w:val="000000"/>
          <w:spacing w:val="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b/>
          <w:i/>
          <w:color w:val="000000"/>
          <w:spacing w:val="-1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ыра</w:t>
      </w:r>
      <w:r w:rsidRPr="005D2156">
        <w:rPr>
          <w:rFonts w:ascii="Georgia" w:eastAsia="Times New Roman" w:hAnsi="Georgia" w:cs="Times New Roman"/>
          <w:b/>
          <w:i/>
          <w:color w:val="000000"/>
          <w:spacing w:val="-1"/>
          <w:sz w:val="28"/>
          <w:szCs w:val="28"/>
        </w:rPr>
        <w:t>б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b/>
          <w:i/>
          <w:color w:val="000000"/>
          <w:spacing w:val="-2"/>
          <w:sz w:val="28"/>
          <w:szCs w:val="28"/>
        </w:rPr>
        <w:t>т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ыЦе</w:t>
      </w:r>
      <w:r w:rsidRPr="005D2156">
        <w:rPr>
          <w:rFonts w:ascii="Georgia" w:eastAsia="Times New Roman" w:hAnsi="Georgia" w:cs="Times New Roman"/>
          <w:b/>
          <w:i/>
          <w:color w:val="000000"/>
          <w:spacing w:val="-1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b/>
          <w:i/>
          <w:color w:val="000000"/>
          <w:sz w:val="28"/>
          <w:szCs w:val="28"/>
        </w:rPr>
        <w:t>тра:</w:t>
      </w:r>
    </w:p>
    <w:p w:rsidR="005D2156" w:rsidRPr="005D2156" w:rsidRDefault="005D2156" w:rsidP="005D2156">
      <w:pPr>
        <w:widowControl w:val="0"/>
        <w:spacing w:line="360" w:lineRule="auto"/>
        <w:ind w:left="142" w:right="-50" w:firstLine="284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156">
        <w:rPr>
          <w:rFonts w:ascii="Georgia" w:eastAsia="Symbol" w:hAnsi="Georgia" w:cs="Symbol"/>
          <w:color w:val="000000"/>
          <w:sz w:val="28"/>
          <w:szCs w:val="28"/>
        </w:rPr>
        <w:t>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очн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ые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конс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ьтации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д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яроди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т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елей(закон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ыхпр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дста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в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ите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й)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, сп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ц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ис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т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оворган</w:t>
      </w:r>
      <w:r w:rsidRPr="005D2156">
        <w:rPr>
          <w:rFonts w:ascii="Georgia" w:eastAsia="Times New Roman" w:hAnsi="Georgia" w:cs="Times New Roman"/>
          <w:color w:val="000000"/>
          <w:spacing w:val="3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з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ц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й,работа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ю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щ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ихс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д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еть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ис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мственн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й отста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остью (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нтеллект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ал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ь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нымин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шения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и);</w:t>
      </w:r>
    </w:p>
    <w:p w:rsidR="005D2156" w:rsidRPr="005D2156" w:rsidRDefault="005D2156" w:rsidP="005D2156">
      <w:pPr>
        <w:widowControl w:val="0"/>
        <w:spacing w:before="1" w:line="360" w:lineRule="auto"/>
        <w:ind w:left="142" w:right="-48" w:firstLine="284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156">
        <w:rPr>
          <w:rFonts w:ascii="Georgia" w:eastAsia="Symbol" w:hAnsi="Georgia" w:cs="Symbol"/>
          <w:color w:val="000000"/>
          <w:sz w:val="28"/>
          <w:szCs w:val="28"/>
        </w:rPr>
        <w:t>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совмес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т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ыеза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ят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яс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д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теля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иихд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етьмис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ц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ельюоб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чения способам вз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м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одействия сребе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к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м;</w:t>
      </w:r>
    </w:p>
    <w:p w:rsidR="005D2156" w:rsidRPr="005D2156" w:rsidRDefault="005D2156" w:rsidP="005D2156">
      <w:pPr>
        <w:widowControl w:val="0"/>
        <w:spacing w:before="3" w:line="360" w:lineRule="auto"/>
        <w:ind w:left="142" w:firstLine="284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5D2156">
        <w:rPr>
          <w:rFonts w:ascii="Georgia" w:eastAsia="Symbol" w:hAnsi="Georgia" w:cs="Symbol"/>
          <w:color w:val="000000"/>
          <w:sz w:val="28"/>
          <w:szCs w:val="28"/>
        </w:rPr>
        <w:t>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мастер-кла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ы,тр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нинг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,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п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рактиче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с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к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и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есемин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а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рыдля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одител</w:t>
      </w:r>
      <w:r w:rsidRPr="005D2156">
        <w:rPr>
          <w:rFonts w:ascii="Georgia" w:eastAsia="Times New Roman" w:hAnsi="Georgia" w:cs="Times New Roman"/>
          <w:color w:val="000000"/>
          <w:spacing w:val="-4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й (законн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ы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хп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д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ста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в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ит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л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ей),педа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г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</w:t>
      </w:r>
      <w:r w:rsidRPr="005D2156">
        <w:rPr>
          <w:rFonts w:ascii="Georgia" w:eastAsia="Times New Roman" w:hAnsi="Georgia" w:cs="Times New Roman"/>
          <w:color w:val="000000"/>
          <w:spacing w:val="-2"/>
          <w:sz w:val="28"/>
          <w:szCs w:val="28"/>
        </w:rPr>
        <w:t>г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овоб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р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азовател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ь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ных</w:t>
      </w:r>
      <w:r w:rsidRPr="005D2156">
        <w:rPr>
          <w:rFonts w:ascii="Georgia" w:eastAsia="Times New Roman" w:hAnsi="Georgia" w:cs="Times New Roman"/>
          <w:color w:val="000000"/>
          <w:spacing w:val="-3"/>
          <w:sz w:val="28"/>
          <w:szCs w:val="28"/>
        </w:rPr>
        <w:t>у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чр</w:t>
      </w:r>
      <w:r w:rsidRPr="005D2156">
        <w:rPr>
          <w:rFonts w:ascii="Georgia" w:eastAsia="Times New Roman" w:hAnsi="Georgia" w:cs="Times New Roman"/>
          <w:color w:val="000000"/>
          <w:spacing w:val="1"/>
          <w:sz w:val="28"/>
          <w:szCs w:val="28"/>
        </w:rPr>
        <w:t>ежд</w:t>
      </w:r>
      <w:r w:rsidRPr="005D2156">
        <w:rPr>
          <w:rFonts w:ascii="Georgia" w:eastAsia="Times New Roman" w:hAnsi="Georgia" w:cs="Times New Roman"/>
          <w:color w:val="000000"/>
          <w:spacing w:val="-1"/>
          <w:sz w:val="28"/>
          <w:szCs w:val="28"/>
        </w:rPr>
        <w:t>ен</w:t>
      </w:r>
      <w:r w:rsidRPr="005D2156">
        <w:rPr>
          <w:rFonts w:ascii="Georgia" w:eastAsia="Times New Roman" w:hAnsi="Georgia" w:cs="Times New Roman"/>
          <w:color w:val="000000"/>
          <w:sz w:val="28"/>
          <w:szCs w:val="28"/>
        </w:rPr>
        <w:t>ий.</w:t>
      </w:r>
    </w:p>
    <w:p w:rsidR="00F51EFE" w:rsidRDefault="00CD41AF"/>
    <w:p w:rsidR="003B5A01" w:rsidRDefault="003B5A01"/>
    <w:p w:rsidR="003B5A01" w:rsidRDefault="003B5A01"/>
    <w:p w:rsidR="003B5A01" w:rsidRDefault="003B5A01"/>
    <w:p w:rsidR="003B5A01" w:rsidRDefault="003B5A01" w:rsidP="003B5A01">
      <w:pPr>
        <w:jc w:val="center"/>
        <w:rPr>
          <w:rFonts w:ascii="Georgia" w:hAnsi="Georgia"/>
        </w:rPr>
      </w:pPr>
    </w:p>
    <w:p w:rsidR="003B5A01" w:rsidRDefault="003B5A01" w:rsidP="003B5A01">
      <w:pPr>
        <w:jc w:val="center"/>
        <w:rPr>
          <w:rFonts w:ascii="Georgia" w:hAnsi="Georgia"/>
        </w:rPr>
      </w:pPr>
    </w:p>
    <w:p w:rsidR="003B5A01" w:rsidRDefault="003B5A01" w:rsidP="003B5A01">
      <w:pPr>
        <w:jc w:val="center"/>
        <w:rPr>
          <w:rFonts w:ascii="Georgia" w:hAnsi="Georgia"/>
        </w:rPr>
      </w:pPr>
    </w:p>
    <w:p w:rsidR="003B5A01" w:rsidRDefault="003B5A01" w:rsidP="003B5A01">
      <w:pPr>
        <w:jc w:val="center"/>
        <w:rPr>
          <w:rFonts w:ascii="Georgia" w:hAnsi="Georgia"/>
        </w:rPr>
      </w:pPr>
    </w:p>
    <w:p w:rsidR="003B5A01" w:rsidRDefault="003B5A01" w:rsidP="003B5A01">
      <w:pPr>
        <w:jc w:val="center"/>
        <w:rPr>
          <w:rFonts w:ascii="Georgia" w:hAnsi="Georgia"/>
        </w:rPr>
      </w:pP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Наш адрес:</w:t>
      </w: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Республика Бурятия</w:t>
      </w: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г. Закаменск</w:t>
      </w: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улица Ленина</w:t>
      </w:r>
    </w:p>
    <w:p w:rsidR="003B5A01" w:rsidRPr="003B5A01" w:rsidRDefault="003B5A01" w:rsidP="003B5A01">
      <w:pPr>
        <w:jc w:val="center"/>
        <w:rPr>
          <w:rFonts w:ascii="Georgia" w:hAnsi="Georgia"/>
        </w:rPr>
      </w:pPr>
      <w:r w:rsidRPr="003B5A01">
        <w:rPr>
          <w:rFonts w:ascii="Georgia" w:hAnsi="Georgia"/>
        </w:rPr>
        <w:t>дом № 41</w:t>
      </w:r>
    </w:p>
    <w:p w:rsidR="003B5A01" w:rsidRPr="003B5A01" w:rsidRDefault="007A5EFD" w:rsidP="003B5A01">
      <w:pPr>
        <w:jc w:val="center"/>
        <w:rPr>
          <w:rFonts w:ascii="Georgia" w:hAnsi="Georgia"/>
        </w:rPr>
      </w:pPr>
      <w:r>
        <w:rPr>
          <w:rFonts w:ascii="Georgia" w:hAnsi="Georgia"/>
        </w:rPr>
        <w:t>№</w:t>
      </w:r>
      <w:r w:rsidR="003B5A01" w:rsidRPr="003B5A01">
        <w:rPr>
          <w:rFonts w:ascii="Georgia" w:hAnsi="Georgia"/>
        </w:rPr>
        <w:t xml:space="preserve"> телефона 8(30137)43742</w:t>
      </w:r>
    </w:p>
    <w:p w:rsidR="003B5A01" w:rsidRDefault="003B5A01"/>
    <w:p w:rsidR="003B5A01" w:rsidRDefault="003B5A01"/>
    <w:p w:rsidR="003B5A01" w:rsidRPr="007A5EFD" w:rsidRDefault="003B5A01" w:rsidP="007A5EFD">
      <w:pPr>
        <w:jc w:val="center"/>
        <w:rPr>
          <w:rFonts w:ascii="Georgia" w:hAnsi="Georgia"/>
          <w:b/>
          <w:i/>
          <w:spacing w:val="230"/>
          <w:sz w:val="40"/>
          <w:szCs w:val="40"/>
        </w:rPr>
      </w:pPr>
      <w:proofErr w:type="spellStart"/>
      <w:r w:rsidRPr="007A5EFD">
        <w:rPr>
          <w:rFonts w:ascii="Georgia" w:hAnsi="Georgia"/>
          <w:b/>
          <w:i/>
          <w:spacing w:val="230"/>
          <w:sz w:val="40"/>
          <w:szCs w:val="40"/>
        </w:rPr>
        <w:t>Элпис</w:t>
      </w:r>
      <w:proofErr w:type="spellEnd"/>
    </w:p>
    <w:p w:rsidR="003B5A01" w:rsidRPr="003B5A01" w:rsidRDefault="003B5A01" w:rsidP="007A5EFD">
      <w:pPr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>—  значит «наде</w:t>
      </w:r>
      <w:r w:rsidRPr="003B5A01">
        <w:rPr>
          <w:rFonts w:ascii="Georgia" w:hAnsi="Georgia"/>
          <w:b/>
          <w:i/>
          <w:sz w:val="40"/>
          <w:szCs w:val="40"/>
        </w:rPr>
        <w:t>ж</w:t>
      </w:r>
      <w:r w:rsidRPr="003B5A01">
        <w:rPr>
          <w:rFonts w:ascii="Georgia" w:hAnsi="Georgia"/>
          <w:b/>
          <w:i/>
          <w:sz w:val="40"/>
          <w:szCs w:val="40"/>
        </w:rPr>
        <w:t>да»</w:t>
      </w:r>
    </w:p>
    <w:p w:rsidR="003B5A01" w:rsidRDefault="003B5A01"/>
    <w:p w:rsidR="003B5A01" w:rsidRDefault="003B5A01" w:rsidP="00CF1C0C">
      <w:pPr>
        <w:jc w:val="center"/>
      </w:pPr>
    </w:p>
    <w:p w:rsidR="003B5A01" w:rsidRDefault="003B5A01"/>
    <w:p w:rsidR="003B5A01" w:rsidRDefault="003B5A01"/>
    <w:p w:rsidR="00CF1C0C" w:rsidRDefault="00CF1C0C" w:rsidP="003B5A01">
      <w:pPr>
        <w:jc w:val="center"/>
        <w:rPr>
          <w:rFonts w:ascii="Georgia" w:hAnsi="Georgia"/>
          <w:sz w:val="28"/>
          <w:szCs w:val="28"/>
        </w:rPr>
      </w:pPr>
    </w:p>
    <w:p w:rsidR="00CF1C0C" w:rsidRDefault="00CF1C0C" w:rsidP="003B5A01">
      <w:pPr>
        <w:jc w:val="center"/>
        <w:rPr>
          <w:rFonts w:ascii="Georgia" w:hAnsi="Georgia"/>
          <w:sz w:val="28"/>
          <w:szCs w:val="28"/>
        </w:rPr>
      </w:pPr>
    </w:p>
    <w:p w:rsidR="00CF1C0C" w:rsidRDefault="00CF1C0C" w:rsidP="003B5A01">
      <w:pPr>
        <w:jc w:val="center"/>
        <w:rPr>
          <w:rFonts w:ascii="Georgia" w:hAnsi="Georgia"/>
          <w:sz w:val="28"/>
          <w:szCs w:val="28"/>
        </w:rPr>
      </w:pPr>
    </w:p>
    <w:p w:rsidR="00CF1C0C" w:rsidRDefault="00CF1C0C" w:rsidP="003B5A01">
      <w:pPr>
        <w:jc w:val="center"/>
        <w:rPr>
          <w:rFonts w:ascii="Georgia" w:hAnsi="Georgia"/>
          <w:sz w:val="28"/>
          <w:szCs w:val="28"/>
        </w:rPr>
      </w:pPr>
    </w:p>
    <w:p w:rsidR="003B5A01" w:rsidRPr="003B5A01" w:rsidRDefault="003B5A01" w:rsidP="003B5A01">
      <w:pPr>
        <w:jc w:val="center"/>
        <w:rPr>
          <w:rFonts w:ascii="Georgia" w:hAnsi="Georgia"/>
          <w:sz w:val="28"/>
          <w:szCs w:val="28"/>
        </w:rPr>
      </w:pPr>
      <w:r w:rsidRPr="003B5A01">
        <w:rPr>
          <w:rFonts w:ascii="Georgia" w:hAnsi="Georgia"/>
          <w:sz w:val="28"/>
          <w:szCs w:val="28"/>
        </w:rPr>
        <w:t>ГБОУ «Закаменская СКОШИ»</w:t>
      </w:r>
    </w:p>
    <w:p w:rsidR="003B5A01" w:rsidRPr="003B5A01" w:rsidRDefault="003B5A01">
      <w:pPr>
        <w:rPr>
          <w:rFonts w:ascii="Georgia" w:hAnsi="Georgia"/>
          <w:sz w:val="28"/>
          <w:szCs w:val="28"/>
        </w:rPr>
      </w:pPr>
    </w:p>
    <w:p w:rsidR="003B5A01" w:rsidRPr="003B5A01" w:rsidRDefault="003B5A01">
      <w:pPr>
        <w:rPr>
          <w:rFonts w:ascii="Georgia" w:hAnsi="Georgia"/>
          <w:sz w:val="28"/>
          <w:szCs w:val="28"/>
        </w:rPr>
      </w:pPr>
    </w:p>
    <w:p w:rsidR="003B5A01" w:rsidRPr="003B5A01" w:rsidRDefault="003B5A01">
      <w:pPr>
        <w:rPr>
          <w:rFonts w:ascii="Georgia" w:hAnsi="Georgia"/>
          <w:sz w:val="28"/>
          <w:szCs w:val="28"/>
        </w:rPr>
      </w:pPr>
    </w:p>
    <w:p w:rsidR="003B5A01" w:rsidRDefault="003B5A01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Центр </w:t>
      </w:r>
    </w:p>
    <w:p w:rsidR="007A5EFD" w:rsidRDefault="003B5A01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комплексной </w:t>
      </w:r>
    </w:p>
    <w:p w:rsidR="003B5A01" w:rsidRDefault="003B5A01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реабилитации и </w:t>
      </w:r>
      <w:proofErr w:type="spellStart"/>
      <w:r w:rsidRPr="003B5A01">
        <w:rPr>
          <w:rFonts w:ascii="Georgia" w:hAnsi="Georgia"/>
          <w:b/>
          <w:i/>
          <w:sz w:val="40"/>
          <w:szCs w:val="40"/>
        </w:rPr>
        <w:t>абилитации</w:t>
      </w:r>
      <w:proofErr w:type="spellEnd"/>
    </w:p>
    <w:p w:rsidR="003B5A01" w:rsidRDefault="003B5A01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3B5A01">
        <w:rPr>
          <w:rFonts w:ascii="Georgia" w:hAnsi="Georgia"/>
          <w:b/>
          <w:i/>
          <w:sz w:val="40"/>
          <w:szCs w:val="40"/>
        </w:rPr>
        <w:t xml:space="preserve">детей – инвалидов </w:t>
      </w:r>
    </w:p>
    <w:p w:rsidR="003B5A01" w:rsidRPr="003B5A01" w:rsidRDefault="008619DB" w:rsidP="007A5EFD">
      <w:pPr>
        <w:spacing w:after="0" w:line="360" w:lineRule="auto"/>
        <w:jc w:val="center"/>
        <w:rPr>
          <w:rFonts w:ascii="Georgia" w:hAnsi="Georgia"/>
          <w:b/>
          <w:i/>
          <w:sz w:val="40"/>
          <w:szCs w:val="40"/>
        </w:rPr>
      </w:pPr>
      <w:r w:rsidRPr="008619DB">
        <w:rPr>
          <w:noProof/>
          <w:lang w:eastAsia="ru-RU"/>
        </w:rPr>
        <w:drawing>
          <wp:inline distT="0" distB="0" distL="0" distR="0">
            <wp:extent cx="1709485" cy="1465032"/>
            <wp:effectExtent l="0" t="0" r="5080" b="1905"/>
            <wp:docPr id="2" name="Рисунок 2" descr="C:\Users\user\Desktop\ЦРиА Элпис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ЦРиА Элпис\Рисунок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40606"/>
                    <a:stretch/>
                  </pic:blipFill>
                  <pic:spPr bwMode="auto">
                    <a:xfrm>
                      <a:off x="0" y="0"/>
                      <a:ext cx="1774510" cy="152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B5A01" w:rsidRPr="003B5A01" w:rsidRDefault="003B5A01">
      <w:pPr>
        <w:rPr>
          <w:rFonts w:ascii="Georgia" w:hAnsi="Georgia"/>
          <w:sz w:val="28"/>
          <w:szCs w:val="28"/>
        </w:rPr>
      </w:pPr>
    </w:p>
    <w:p w:rsidR="007A5EFD" w:rsidRDefault="007A5EFD" w:rsidP="003B5A01">
      <w:pPr>
        <w:jc w:val="center"/>
        <w:rPr>
          <w:rFonts w:ascii="Georgia" w:hAnsi="Georgia"/>
          <w:sz w:val="28"/>
          <w:szCs w:val="28"/>
        </w:rPr>
      </w:pPr>
    </w:p>
    <w:p w:rsidR="007A5EFD" w:rsidRDefault="007A5EFD" w:rsidP="003B5A01">
      <w:pPr>
        <w:jc w:val="center"/>
        <w:rPr>
          <w:rFonts w:ascii="Georgia" w:hAnsi="Georgia"/>
          <w:sz w:val="28"/>
          <w:szCs w:val="28"/>
        </w:rPr>
      </w:pPr>
    </w:p>
    <w:p w:rsidR="003B5A01" w:rsidRPr="003B5A01" w:rsidRDefault="003B5A01" w:rsidP="003B5A01">
      <w:pPr>
        <w:jc w:val="center"/>
        <w:rPr>
          <w:rFonts w:ascii="Georgia" w:hAnsi="Georgia"/>
          <w:sz w:val="28"/>
          <w:szCs w:val="28"/>
        </w:rPr>
      </w:pPr>
      <w:r w:rsidRPr="003B5A01">
        <w:rPr>
          <w:rFonts w:ascii="Georgia" w:hAnsi="Georgia"/>
          <w:sz w:val="28"/>
          <w:szCs w:val="28"/>
        </w:rPr>
        <w:lastRenderedPageBreak/>
        <w:t>Закаменск</w:t>
      </w:r>
    </w:p>
    <w:p w:rsidR="003B5A01" w:rsidRPr="003B5A01" w:rsidRDefault="003B5A01" w:rsidP="003B5A01">
      <w:pPr>
        <w:jc w:val="center"/>
        <w:rPr>
          <w:rFonts w:ascii="Georgia" w:hAnsi="Georgia"/>
          <w:sz w:val="28"/>
          <w:szCs w:val="28"/>
        </w:rPr>
      </w:pPr>
      <w:r w:rsidRPr="003B5A01">
        <w:rPr>
          <w:rFonts w:ascii="Georgia" w:hAnsi="Georgia"/>
          <w:sz w:val="28"/>
          <w:szCs w:val="28"/>
        </w:rPr>
        <w:t>2022 г.</w:t>
      </w:r>
    </w:p>
    <w:p w:rsidR="00E8648B" w:rsidRDefault="00E8648B" w:rsidP="003B5A01">
      <w:pPr>
        <w:widowControl w:val="0"/>
        <w:spacing w:after="0" w:line="360" w:lineRule="auto"/>
        <w:ind w:left="4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базе</w:t>
      </w:r>
    </w:p>
    <w:p w:rsidR="00E8648B" w:rsidRDefault="003B5A01" w:rsidP="003B5A01">
      <w:pPr>
        <w:widowControl w:val="0"/>
        <w:spacing w:after="0" w:line="360" w:lineRule="auto"/>
        <w:ind w:left="40" w:right="-2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ГБОУ«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</w:t>
      </w:r>
    </w:p>
    <w:p w:rsidR="003B5A01" w:rsidRDefault="003B5A01" w:rsidP="003B5A01">
      <w:pPr>
        <w:widowControl w:val="0"/>
        <w:spacing w:after="0" w:line="360" w:lineRule="auto"/>
        <w:ind w:left="4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открылся Центр</w:t>
      </w:r>
      <w:r w:rsidR="00CD4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41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реабилитации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 w:rsidR="00CD4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CD4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D4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D4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</w:p>
    <w:p w:rsidR="003B5A01" w:rsidRDefault="003B5A01" w:rsidP="003B5A0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под звучным названием </w:t>
      </w:r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Элпис</w:t>
      </w:r>
      <w:proofErr w:type="spellEnd"/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 переводе с греческого означает 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дежда».</w:t>
      </w:r>
    </w:p>
    <w:p w:rsidR="003B5A01" w:rsidRDefault="003B5A01" w:rsidP="003B5A01">
      <w:pPr>
        <w:spacing w:after="0"/>
      </w:pPr>
    </w:p>
    <w:p w:rsidR="005D2156" w:rsidRDefault="005D2156" w:rsidP="005D21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Default="005D2156" w:rsidP="005D215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психол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3B5A01" w:rsidRDefault="005D2156" w:rsidP="005D215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дним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3B5A01" w:rsidRDefault="003B5A01"/>
    <w:p w:rsidR="003B5A01" w:rsidRDefault="003B5A01"/>
    <w:p w:rsidR="003B5A01" w:rsidRDefault="003B5A01"/>
    <w:p w:rsidR="003B5A01" w:rsidRDefault="003B5A01"/>
    <w:p w:rsidR="005D2156" w:rsidRPr="005D2156" w:rsidRDefault="005D2156" w:rsidP="005D2156">
      <w:pPr>
        <w:widowControl w:val="0"/>
        <w:tabs>
          <w:tab w:val="left" w:pos="720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Основными задачами деятельности Центра являются:</w:t>
      </w:r>
    </w:p>
    <w:p w:rsidR="005D2156" w:rsidRDefault="005D2156" w:rsidP="005D2156">
      <w:pPr>
        <w:widowControl w:val="0"/>
        <w:tabs>
          <w:tab w:val="left" w:pos="2828"/>
          <w:tab w:val="left" w:pos="3310"/>
          <w:tab w:val="left" w:pos="3946"/>
          <w:tab w:val="left" w:pos="4611"/>
          <w:tab w:val="left" w:pos="5205"/>
          <w:tab w:val="left" w:pos="6503"/>
          <w:tab w:val="left" w:pos="7300"/>
          <w:tab w:val="left" w:pos="8095"/>
        </w:tabs>
        <w:spacing w:line="276" w:lineRule="auto"/>
        <w:ind w:left="284" w:right="-15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конс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 родителям (за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пов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хвоспита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ияир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   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     отста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ием);</w:t>
      </w:r>
    </w:p>
    <w:p w:rsidR="005D2156" w:rsidRDefault="005D2156" w:rsidP="005D2156">
      <w:pPr>
        <w:widowControl w:val="0"/>
        <w:tabs>
          <w:tab w:val="left" w:pos="3420"/>
          <w:tab w:val="left" w:pos="5552"/>
          <w:tab w:val="left" w:pos="7114"/>
        </w:tabs>
        <w:spacing w:line="276" w:lineRule="auto"/>
        <w:ind w:left="284" w:right="-69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 интел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йи волевой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фердет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D2156" w:rsidRDefault="005D2156" w:rsidP="005D2156">
      <w:pPr>
        <w:widowControl w:val="0"/>
        <w:spacing w:line="276" w:lineRule="auto"/>
        <w:ind w:left="4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D2156" w:rsidRDefault="005D2156" w:rsidP="005D2156">
      <w:pPr>
        <w:widowControl w:val="0"/>
        <w:tabs>
          <w:tab w:val="left" w:pos="3775"/>
          <w:tab w:val="left" w:pos="5298"/>
          <w:tab w:val="left" w:pos="6814"/>
          <w:tab w:val="left" w:pos="9066"/>
        </w:tabs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предс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емыобразов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ия,к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торыемог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щь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тветствиисего инд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иособенно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D2156" w:rsidRDefault="005D2156" w:rsidP="005D2156">
      <w:pPr>
        <w:widowControl w:val="0"/>
        <w:spacing w:line="2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Default="005D2156" w:rsidP="005D2156">
      <w:pPr>
        <w:widowControl w:val="0"/>
        <w:spacing w:line="2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Default="005D2156" w:rsidP="005D2156">
      <w:pPr>
        <w:widowControl w:val="0"/>
        <w:spacing w:line="26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Pr="005D2156" w:rsidRDefault="005D2156" w:rsidP="005D2156">
      <w:pPr>
        <w:widowControl w:val="0"/>
        <w:tabs>
          <w:tab w:val="left" w:pos="720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Коррекционные задачи центра:</w:t>
      </w:r>
    </w:p>
    <w:p w:rsidR="005D2156" w:rsidRDefault="005D2156" w:rsidP="005D2156">
      <w:pPr>
        <w:widowControl w:val="0"/>
        <w:tabs>
          <w:tab w:val="left" w:pos="2670"/>
          <w:tab w:val="left" w:pos="3178"/>
          <w:tab w:val="left" w:pos="4971"/>
          <w:tab w:val="left" w:pos="6849"/>
        </w:tabs>
        <w:spacing w:line="360" w:lineRule="auto"/>
        <w:ind w:left="284" w:right="-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лей,ло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опедов,педа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 детьми с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отсталостью (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2156" w:rsidRDefault="005D2156" w:rsidP="005D2156">
      <w:pPr>
        <w:widowControl w:val="0"/>
        <w:spacing w:line="360" w:lineRule="auto"/>
        <w:ind w:left="284" w:right="-2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в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ойорга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раз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щейср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енка.</w:t>
      </w:r>
    </w:p>
    <w:p w:rsidR="005D2156" w:rsidRDefault="005D2156" w:rsidP="005D2156">
      <w:pPr>
        <w:widowControl w:val="0"/>
        <w:spacing w:line="240" w:lineRule="auto"/>
        <w:ind w:left="284" w:right="-20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156" w:rsidRPr="005D2156" w:rsidRDefault="005D2156" w:rsidP="005D2156">
      <w:pPr>
        <w:widowControl w:val="0"/>
        <w:tabs>
          <w:tab w:val="left" w:pos="720"/>
        </w:tabs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Принципы деятельности центра:</w:t>
      </w:r>
    </w:p>
    <w:p w:rsidR="005D2156" w:rsidRDefault="005D2156" w:rsidP="005D2156">
      <w:pPr>
        <w:widowControl w:val="0"/>
        <w:spacing w:before="44" w:line="360" w:lineRule="auto"/>
        <w:ind w:left="284" w:right="-48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рованныйподх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ьмии родителя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ми);</w:t>
      </w:r>
    </w:p>
    <w:p w:rsidR="005D2156" w:rsidRDefault="005D2156" w:rsidP="005D2156">
      <w:pPr>
        <w:widowControl w:val="0"/>
        <w:tabs>
          <w:tab w:val="left" w:pos="4078"/>
          <w:tab w:val="left" w:pos="6031"/>
        </w:tabs>
        <w:spacing w:before="7" w:line="360" w:lineRule="auto"/>
        <w:ind w:left="284" w:right="-51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3B5A01" w:rsidRDefault="005D2156" w:rsidP="00CD41AF">
      <w:pPr>
        <w:widowControl w:val="0"/>
        <w:spacing w:before="5" w:line="360" w:lineRule="auto"/>
        <w:ind w:left="284" w:right="-20" w:firstLine="142"/>
      </w:pP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D21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bookmarkStart w:id="0" w:name="_GoBack"/>
      <w:bookmarkEnd w:id="0"/>
    </w:p>
    <w:sectPr w:rsidR="003B5A01" w:rsidSect="005D2156">
      <w:pgSz w:w="16838" w:h="11906" w:orient="landscape"/>
      <w:pgMar w:top="720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autoHyphenation/>
  <w:characterSpacingControl w:val="doNotCompress"/>
  <w:compat/>
  <w:rsids>
    <w:rsidRoot w:val="00FE4893"/>
    <w:rsid w:val="00363D0A"/>
    <w:rsid w:val="003B5A01"/>
    <w:rsid w:val="005D2156"/>
    <w:rsid w:val="007026AB"/>
    <w:rsid w:val="007A5EFD"/>
    <w:rsid w:val="008619DB"/>
    <w:rsid w:val="00CD41AF"/>
    <w:rsid w:val="00CF1C0C"/>
    <w:rsid w:val="00E64768"/>
    <w:rsid w:val="00E8648B"/>
    <w:rsid w:val="00F03584"/>
    <w:rsid w:val="00FE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4DB3-0112-46B6-BD76-2FF52FBE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2022-03-14T09:08:00Z</cp:lastPrinted>
  <dcterms:created xsi:type="dcterms:W3CDTF">2022-03-10T09:52:00Z</dcterms:created>
  <dcterms:modified xsi:type="dcterms:W3CDTF">2024-01-18T08:59:00Z</dcterms:modified>
</cp:coreProperties>
</file>